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91" w:rsidRDefault="00927591" w:rsidP="00927591">
      <w:pPr>
        <w:adjustRightInd w:val="0"/>
        <w:rPr>
          <w:rFonts w:ascii="Arial" w:hAnsi="Arial" w:cs="Arial"/>
          <w:b/>
          <w:sz w:val="24"/>
          <w:szCs w:val="24"/>
        </w:rPr>
      </w:pPr>
      <w:bookmarkStart w:id="0" w:name="_GoBack"/>
      <w:bookmarkEnd w:id="0"/>
      <w:r>
        <w:rPr>
          <w:rFonts w:ascii="Arial" w:hAnsi="Arial" w:cs="Arial"/>
          <w:b/>
          <w:sz w:val="24"/>
          <w:szCs w:val="24"/>
        </w:rPr>
        <w:t xml:space="preserve">         Pozvánka na řádnou valnou hromadu společnosti Lovosklady a.s.</w:t>
      </w:r>
    </w:p>
    <w:p w:rsidR="00927591" w:rsidRDefault="00927591" w:rsidP="00927591">
      <w:pPr>
        <w:adjustRightInd w:val="0"/>
        <w:rPr>
          <w:rFonts w:ascii="Arial" w:hAnsi="Arial" w:cs="Arial"/>
          <w:b/>
          <w:sz w:val="24"/>
          <w:szCs w:val="24"/>
        </w:rPr>
      </w:pPr>
    </w:p>
    <w:p w:rsidR="00927591" w:rsidRDefault="00927591" w:rsidP="00927591">
      <w:pPr>
        <w:adjustRightInd w:val="0"/>
        <w:jc w:val="both"/>
        <w:rPr>
          <w:rFonts w:ascii="Arial" w:hAnsi="Arial" w:cs="Arial"/>
          <w:sz w:val="24"/>
          <w:szCs w:val="24"/>
        </w:rPr>
      </w:pPr>
      <w:r>
        <w:rPr>
          <w:rFonts w:ascii="Arial" w:hAnsi="Arial" w:cs="Arial"/>
          <w:sz w:val="24"/>
          <w:szCs w:val="24"/>
        </w:rPr>
        <w:t xml:space="preserve">Představenstvo akciové společnosti </w:t>
      </w:r>
      <w:r>
        <w:rPr>
          <w:rFonts w:ascii="Arial" w:hAnsi="Arial" w:cs="Arial"/>
          <w:b/>
          <w:bCs/>
          <w:sz w:val="24"/>
          <w:szCs w:val="24"/>
        </w:rPr>
        <w:t xml:space="preserve">Lovosklady a.s., </w:t>
      </w:r>
      <w:r>
        <w:rPr>
          <w:rFonts w:ascii="Arial" w:hAnsi="Arial" w:cs="Arial"/>
          <w:sz w:val="24"/>
          <w:szCs w:val="24"/>
        </w:rPr>
        <w:t>se sídlem Praha 7 – Holešovice, Letohradská 939/7b, PSČ 170 00, IČ: 473 09 971, zapsané v obchodním rejstříku vedeném Městským soudem v Praze, oddíl B, vložka 15240</w:t>
      </w:r>
    </w:p>
    <w:p w:rsidR="00927591" w:rsidRDefault="00927591" w:rsidP="00927591">
      <w:pPr>
        <w:pStyle w:val="Nzev"/>
        <w:spacing w:line="360" w:lineRule="auto"/>
        <w:rPr>
          <w:rFonts w:ascii="Arial" w:hAnsi="Arial" w:cs="Arial"/>
        </w:rPr>
      </w:pPr>
      <w:r>
        <w:rPr>
          <w:rFonts w:ascii="TimesNewRoman" w:hAnsi="TimesNewRoman" w:cs="TimesNewRoman"/>
        </w:rPr>
        <w:t>(dále jako „</w:t>
      </w:r>
      <w:r>
        <w:rPr>
          <w:rFonts w:ascii="TimesNewRoman,BoldItalic" w:hAnsi="TimesNewRoman,BoldItalic" w:cs="TimesNewRoman,BoldItalic"/>
          <w:b/>
          <w:bCs/>
          <w:i/>
          <w:iCs/>
        </w:rPr>
        <w:t>společnost</w:t>
      </w:r>
    </w:p>
    <w:p w:rsidR="00927591" w:rsidRDefault="00927591" w:rsidP="00927591">
      <w:pPr>
        <w:spacing w:line="360" w:lineRule="auto"/>
        <w:jc w:val="center"/>
        <w:rPr>
          <w:rFonts w:ascii="Arial" w:hAnsi="Arial" w:cs="Arial"/>
          <w:b/>
          <w:bCs/>
          <w:sz w:val="24"/>
          <w:szCs w:val="24"/>
        </w:rPr>
      </w:pPr>
      <w:r>
        <w:rPr>
          <w:rFonts w:ascii="Arial" w:hAnsi="Arial" w:cs="Arial"/>
          <w:b/>
          <w:bCs/>
          <w:sz w:val="24"/>
          <w:szCs w:val="24"/>
        </w:rPr>
        <w:t>svolává</w:t>
      </w:r>
    </w:p>
    <w:p w:rsidR="00927591" w:rsidRDefault="00927591" w:rsidP="00927591">
      <w:pPr>
        <w:pStyle w:val="Nadpis1"/>
        <w:spacing w:line="360" w:lineRule="auto"/>
      </w:pPr>
      <w:r>
        <w:t>ŘÁDNOU  VALNOU  HROMADU</w:t>
      </w:r>
    </w:p>
    <w:p w:rsidR="00927591" w:rsidRDefault="00927591" w:rsidP="00927591">
      <w:pPr>
        <w:jc w:val="center"/>
        <w:rPr>
          <w:rFonts w:ascii="Arial" w:hAnsi="Arial" w:cs="Arial"/>
          <w:sz w:val="24"/>
          <w:szCs w:val="24"/>
        </w:rPr>
      </w:pPr>
      <w:r>
        <w:rPr>
          <w:rFonts w:ascii="Arial" w:hAnsi="Arial" w:cs="Arial"/>
          <w:sz w:val="24"/>
          <w:szCs w:val="24"/>
        </w:rPr>
        <w:t>akcionářů, která se bude konat</w:t>
      </w:r>
    </w:p>
    <w:p w:rsidR="00927591" w:rsidRDefault="00927591" w:rsidP="00927591">
      <w:pPr>
        <w:jc w:val="center"/>
        <w:rPr>
          <w:rFonts w:ascii="Arial" w:hAnsi="Arial" w:cs="Arial"/>
          <w:sz w:val="24"/>
          <w:szCs w:val="24"/>
        </w:rPr>
      </w:pPr>
      <w:r>
        <w:rPr>
          <w:rFonts w:ascii="Arial" w:hAnsi="Arial" w:cs="Arial"/>
          <w:sz w:val="24"/>
          <w:szCs w:val="24"/>
        </w:rPr>
        <w:t xml:space="preserve">dne </w:t>
      </w:r>
      <w:r w:rsidR="006D6EE9">
        <w:rPr>
          <w:rFonts w:ascii="Arial" w:hAnsi="Arial" w:cs="Arial"/>
          <w:sz w:val="24"/>
          <w:szCs w:val="24"/>
        </w:rPr>
        <w:t xml:space="preserve">30.listopadu </w:t>
      </w:r>
      <w:r>
        <w:rPr>
          <w:rFonts w:ascii="Arial" w:hAnsi="Arial" w:cs="Arial"/>
          <w:sz w:val="24"/>
          <w:szCs w:val="24"/>
        </w:rPr>
        <w:t>2014  od   12.00 hod. v sídle společnosti s tímto pořadem jednání:</w:t>
      </w:r>
    </w:p>
    <w:p w:rsidR="00927591" w:rsidRDefault="00927591" w:rsidP="00927591">
      <w:pPr>
        <w:jc w:val="center"/>
        <w:rPr>
          <w:rFonts w:ascii="Arial" w:hAnsi="Arial" w:cs="Arial"/>
          <w:sz w:val="24"/>
          <w:szCs w:val="24"/>
        </w:rPr>
      </w:pPr>
    </w:p>
    <w:p w:rsidR="004F0E97" w:rsidRDefault="004F0E97">
      <w:pPr>
        <w:jc w:val="center"/>
        <w:rPr>
          <w:rFonts w:ascii="Arial" w:hAnsi="Arial" w:cs="Arial"/>
          <w:sz w:val="24"/>
          <w:szCs w:val="24"/>
        </w:rPr>
      </w:pPr>
    </w:p>
    <w:p w:rsidR="004F0E97" w:rsidRDefault="004F0E97">
      <w:pPr>
        <w:numPr>
          <w:ilvl w:val="0"/>
          <w:numId w:val="1"/>
        </w:numPr>
        <w:tabs>
          <w:tab w:val="left" w:pos="360"/>
        </w:tabs>
        <w:jc w:val="both"/>
        <w:rPr>
          <w:rFonts w:ascii="Arial" w:hAnsi="Arial" w:cs="Arial"/>
          <w:sz w:val="24"/>
          <w:szCs w:val="24"/>
        </w:rPr>
      </w:pPr>
      <w:r>
        <w:rPr>
          <w:rFonts w:ascii="Arial" w:hAnsi="Arial" w:cs="Arial"/>
          <w:sz w:val="24"/>
          <w:szCs w:val="24"/>
        </w:rPr>
        <w:t>Zahájení valné hromady.</w:t>
      </w:r>
    </w:p>
    <w:p w:rsidR="004F0E97" w:rsidRDefault="004F0E97">
      <w:pPr>
        <w:numPr>
          <w:ilvl w:val="0"/>
          <w:numId w:val="1"/>
        </w:numPr>
        <w:tabs>
          <w:tab w:val="left" w:pos="360"/>
        </w:tabs>
        <w:jc w:val="both"/>
        <w:rPr>
          <w:rFonts w:ascii="Arial" w:hAnsi="Arial" w:cs="Arial"/>
          <w:sz w:val="24"/>
          <w:szCs w:val="24"/>
        </w:rPr>
      </w:pPr>
      <w:r>
        <w:rPr>
          <w:rFonts w:ascii="Arial" w:hAnsi="Arial" w:cs="Arial"/>
          <w:sz w:val="24"/>
          <w:szCs w:val="24"/>
        </w:rPr>
        <w:t>Volba předsedy valné hromady, zapisovatele, ověřovatelů zápisu, osob pověřených sčítáním hlasů a schválení jednacího a hlasovacího řádu.</w:t>
      </w:r>
    </w:p>
    <w:p w:rsidR="00BC559E" w:rsidRDefault="00BC559E">
      <w:pPr>
        <w:numPr>
          <w:ilvl w:val="0"/>
          <w:numId w:val="1"/>
        </w:numPr>
        <w:tabs>
          <w:tab w:val="left" w:pos="360"/>
        </w:tabs>
        <w:jc w:val="both"/>
        <w:rPr>
          <w:rFonts w:ascii="Arial" w:hAnsi="Arial" w:cs="Arial"/>
          <w:sz w:val="24"/>
          <w:szCs w:val="24"/>
        </w:rPr>
      </w:pPr>
      <w:r>
        <w:rPr>
          <w:rFonts w:ascii="Arial" w:hAnsi="Arial" w:cs="Arial"/>
          <w:sz w:val="24"/>
          <w:szCs w:val="24"/>
        </w:rPr>
        <w:t xml:space="preserve">Projednání a schválení zprávy představenstva o podnikatelské činnosti společnosti a stavu jejího majetku za </w:t>
      </w:r>
      <w:r w:rsidR="0063561D">
        <w:rPr>
          <w:rFonts w:ascii="Arial" w:hAnsi="Arial" w:cs="Arial"/>
          <w:sz w:val="24"/>
          <w:szCs w:val="24"/>
        </w:rPr>
        <w:t>období od 1.</w:t>
      </w:r>
      <w:r w:rsidR="00927591">
        <w:rPr>
          <w:rFonts w:ascii="Arial" w:hAnsi="Arial" w:cs="Arial"/>
          <w:sz w:val="24"/>
          <w:szCs w:val="24"/>
        </w:rPr>
        <w:t>6</w:t>
      </w:r>
      <w:r w:rsidR="0063561D">
        <w:rPr>
          <w:rFonts w:ascii="Arial" w:hAnsi="Arial" w:cs="Arial"/>
          <w:sz w:val="24"/>
          <w:szCs w:val="24"/>
        </w:rPr>
        <w:t>.201</w:t>
      </w:r>
      <w:r w:rsidR="00CC218A">
        <w:rPr>
          <w:rFonts w:ascii="Arial" w:hAnsi="Arial" w:cs="Arial"/>
          <w:sz w:val="24"/>
          <w:szCs w:val="24"/>
        </w:rPr>
        <w:t>3</w:t>
      </w:r>
      <w:r w:rsidR="0063561D">
        <w:rPr>
          <w:rFonts w:ascii="Arial" w:hAnsi="Arial" w:cs="Arial"/>
          <w:sz w:val="24"/>
          <w:szCs w:val="24"/>
        </w:rPr>
        <w:t xml:space="preserve"> do 31.</w:t>
      </w:r>
      <w:r w:rsidR="00927591">
        <w:rPr>
          <w:rFonts w:ascii="Arial" w:hAnsi="Arial" w:cs="Arial"/>
          <w:sz w:val="24"/>
          <w:szCs w:val="24"/>
        </w:rPr>
        <w:t>5</w:t>
      </w:r>
      <w:r w:rsidR="0063561D">
        <w:rPr>
          <w:rFonts w:ascii="Arial" w:hAnsi="Arial" w:cs="Arial"/>
          <w:sz w:val="24"/>
          <w:szCs w:val="24"/>
        </w:rPr>
        <w:t>.2014</w:t>
      </w:r>
    </w:p>
    <w:p w:rsidR="00691333" w:rsidRDefault="004F0E97">
      <w:pPr>
        <w:numPr>
          <w:ilvl w:val="0"/>
          <w:numId w:val="1"/>
        </w:numPr>
        <w:tabs>
          <w:tab w:val="left" w:pos="360"/>
        </w:tabs>
        <w:jc w:val="both"/>
        <w:rPr>
          <w:rFonts w:ascii="Arial" w:hAnsi="Arial" w:cs="Arial"/>
          <w:sz w:val="24"/>
          <w:szCs w:val="24"/>
        </w:rPr>
      </w:pPr>
      <w:r>
        <w:rPr>
          <w:rFonts w:ascii="Arial" w:hAnsi="Arial" w:cs="Arial"/>
          <w:sz w:val="24"/>
          <w:szCs w:val="24"/>
        </w:rPr>
        <w:t>Zpráva o činnosti dozorčí rady, její stanovisko k roční účetní závěrce a návrhu na zúčtování hospodářského výsledku</w:t>
      </w:r>
      <w:r w:rsidR="00CC218A">
        <w:rPr>
          <w:rFonts w:ascii="Arial" w:hAnsi="Arial" w:cs="Arial"/>
          <w:sz w:val="24"/>
          <w:szCs w:val="24"/>
        </w:rPr>
        <w:t xml:space="preserve"> za období</w:t>
      </w:r>
      <w:r>
        <w:rPr>
          <w:rFonts w:ascii="Arial" w:hAnsi="Arial" w:cs="Arial"/>
          <w:sz w:val="24"/>
          <w:szCs w:val="24"/>
        </w:rPr>
        <w:t xml:space="preserve"> </w:t>
      </w:r>
      <w:r w:rsidR="00CC218A">
        <w:rPr>
          <w:rFonts w:ascii="Arial" w:hAnsi="Arial" w:cs="Arial"/>
          <w:sz w:val="24"/>
          <w:szCs w:val="24"/>
        </w:rPr>
        <w:t>od 1.</w:t>
      </w:r>
      <w:r w:rsidR="00927591">
        <w:rPr>
          <w:rFonts w:ascii="Arial" w:hAnsi="Arial" w:cs="Arial"/>
          <w:sz w:val="24"/>
          <w:szCs w:val="24"/>
        </w:rPr>
        <w:t>6</w:t>
      </w:r>
      <w:r w:rsidR="00CC218A">
        <w:rPr>
          <w:rFonts w:ascii="Arial" w:hAnsi="Arial" w:cs="Arial"/>
          <w:sz w:val="24"/>
          <w:szCs w:val="24"/>
        </w:rPr>
        <w:t>.2013 do 31.</w:t>
      </w:r>
      <w:r w:rsidR="00927591">
        <w:rPr>
          <w:rFonts w:ascii="Arial" w:hAnsi="Arial" w:cs="Arial"/>
          <w:sz w:val="24"/>
          <w:szCs w:val="24"/>
        </w:rPr>
        <w:t>5</w:t>
      </w:r>
      <w:r w:rsidR="00CC218A">
        <w:rPr>
          <w:rFonts w:ascii="Arial" w:hAnsi="Arial" w:cs="Arial"/>
          <w:sz w:val="24"/>
          <w:szCs w:val="24"/>
        </w:rPr>
        <w:t>.2014</w:t>
      </w:r>
    </w:p>
    <w:p w:rsidR="0031225A" w:rsidRDefault="0031225A" w:rsidP="0031225A">
      <w:pPr>
        <w:numPr>
          <w:ilvl w:val="0"/>
          <w:numId w:val="1"/>
        </w:numPr>
        <w:tabs>
          <w:tab w:val="left" w:pos="360"/>
        </w:tabs>
        <w:jc w:val="both"/>
        <w:rPr>
          <w:rFonts w:ascii="Arial" w:hAnsi="Arial" w:cs="Arial"/>
          <w:sz w:val="24"/>
          <w:szCs w:val="24"/>
        </w:rPr>
      </w:pPr>
      <w:r>
        <w:rPr>
          <w:rFonts w:ascii="Arial" w:hAnsi="Arial" w:cs="Arial"/>
          <w:sz w:val="24"/>
          <w:szCs w:val="24"/>
        </w:rPr>
        <w:t xml:space="preserve">Projednání a schválení řádné účetní závěrky s návrhem na rozdělení zisku </w:t>
      </w:r>
      <w:r w:rsidR="00CC218A">
        <w:rPr>
          <w:rFonts w:ascii="Arial" w:hAnsi="Arial" w:cs="Arial"/>
          <w:sz w:val="24"/>
          <w:szCs w:val="24"/>
        </w:rPr>
        <w:t>za období od 1.</w:t>
      </w:r>
      <w:r w:rsidR="00927591">
        <w:rPr>
          <w:rFonts w:ascii="Arial" w:hAnsi="Arial" w:cs="Arial"/>
          <w:sz w:val="24"/>
          <w:szCs w:val="24"/>
        </w:rPr>
        <w:t>6</w:t>
      </w:r>
      <w:r w:rsidR="00CC218A">
        <w:rPr>
          <w:rFonts w:ascii="Arial" w:hAnsi="Arial" w:cs="Arial"/>
          <w:sz w:val="24"/>
          <w:szCs w:val="24"/>
        </w:rPr>
        <w:t>.2013 do 31.</w:t>
      </w:r>
      <w:r w:rsidR="00927591">
        <w:rPr>
          <w:rFonts w:ascii="Arial" w:hAnsi="Arial" w:cs="Arial"/>
          <w:sz w:val="24"/>
          <w:szCs w:val="24"/>
        </w:rPr>
        <w:t>5</w:t>
      </w:r>
      <w:r w:rsidR="00CC218A">
        <w:rPr>
          <w:rFonts w:ascii="Arial" w:hAnsi="Arial" w:cs="Arial"/>
          <w:sz w:val="24"/>
          <w:szCs w:val="24"/>
        </w:rPr>
        <w:t>.2014.</w:t>
      </w:r>
    </w:p>
    <w:p w:rsidR="00CC218A" w:rsidRDefault="008D3681" w:rsidP="00CC218A">
      <w:pPr>
        <w:numPr>
          <w:ilvl w:val="0"/>
          <w:numId w:val="1"/>
        </w:numPr>
        <w:tabs>
          <w:tab w:val="left" w:pos="360"/>
        </w:tabs>
        <w:jc w:val="both"/>
        <w:rPr>
          <w:rFonts w:ascii="Arial" w:hAnsi="Arial" w:cs="Arial"/>
          <w:sz w:val="24"/>
          <w:szCs w:val="24"/>
        </w:rPr>
      </w:pPr>
      <w:r w:rsidRPr="00CC218A">
        <w:rPr>
          <w:rFonts w:ascii="Arial" w:hAnsi="Arial" w:cs="Arial"/>
          <w:sz w:val="24"/>
          <w:szCs w:val="24"/>
        </w:rPr>
        <w:t xml:space="preserve">Rozhodnutí o rozdělení zisku </w:t>
      </w:r>
      <w:r w:rsidR="00927591">
        <w:rPr>
          <w:rFonts w:ascii="Arial" w:hAnsi="Arial" w:cs="Arial"/>
          <w:sz w:val="24"/>
          <w:szCs w:val="24"/>
        </w:rPr>
        <w:t>za období od 1.6.2013 do 31.5</w:t>
      </w:r>
      <w:r w:rsidR="00CC218A">
        <w:rPr>
          <w:rFonts w:ascii="Arial" w:hAnsi="Arial" w:cs="Arial"/>
          <w:sz w:val="24"/>
          <w:szCs w:val="24"/>
        </w:rPr>
        <w:t>.2014</w:t>
      </w:r>
    </w:p>
    <w:p w:rsidR="00F64CDC" w:rsidRDefault="00F64CDC" w:rsidP="00CC218A">
      <w:pPr>
        <w:numPr>
          <w:ilvl w:val="0"/>
          <w:numId w:val="1"/>
        </w:numPr>
        <w:tabs>
          <w:tab w:val="left" w:pos="360"/>
        </w:tabs>
        <w:jc w:val="both"/>
        <w:rPr>
          <w:rFonts w:ascii="Arial" w:hAnsi="Arial" w:cs="Arial"/>
          <w:sz w:val="24"/>
          <w:szCs w:val="24"/>
        </w:rPr>
      </w:pPr>
      <w:r>
        <w:rPr>
          <w:rFonts w:ascii="Arial" w:hAnsi="Arial" w:cs="Arial"/>
          <w:sz w:val="24"/>
          <w:szCs w:val="24"/>
        </w:rPr>
        <w:t>Smlouvy o výkonu funkce</w:t>
      </w:r>
    </w:p>
    <w:p w:rsidR="00F64CDC" w:rsidRDefault="00F64CDC" w:rsidP="00CC218A">
      <w:pPr>
        <w:numPr>
          <w:ilvl w:val="0"/>
          <w:numId w:val="1"/>
        </w:numPr>
        <w:tabs>
          <w:tab w:val="left" w:pos="360"/>
        </w:tabs>
        <w:jc w:val="both"/>
        <w:rPr>
          <w:rFonts w:ascii="Arial" w:hAnsi="Arial" w:cs="Arial"/>
          <w:sz w:val="24"/>
          <w:szCs w:val="24"/>
        </w:rPr>
      </w:pPr>
      <w:r>
        <w:rPr>
          <w:rFonts w:ascii="Arial" w:hAnsi="Arial" w:cs="Arial"/>
          <w:sz w:val="24"/>
          <w:szCs w:val="24"/>
        </w:rPr>
        <w:t>Návrh  auditora pro obd</w:t>
      </w:r>
      <w:r w:rsidR="00927591">
        <w:rPr>
          <w:rFonts w:ascii="Arial" w:hAnsi="Arial" w:cs="Arial"/>
          <w:sz w:val="24"/>
          <w:szCs w:val="24"/>
        </w:rPr>
        <w:t>obí od 1.6.2014 -31.5</w:t>
      </w:r>
      <w:r>
        <w:rPr>
          <w:rFonts w:ascii="Arial" w:hAnsi="Arial" w:cs="Arial"/>
          <w:sz w:val="24"/>
          <w:szCs w:val="24"/>
        </w:rPr>
        <w:t>.2015</w:t>
      </w:r>
    </w:p>
    <w:p w:rsidR="004F0E97" w:rsidRPr="00CC218A" w:rsidRDefault="004F0E97" w:rsidP="00CC218A">
      <w:pPr>
        <w:numPr>
          <w:ilvl w:val="0"/>
          <w:numId w:val="1"/>
        </w:numPr>
        <w:tabs>
          <w:tab w:val="left" w:pos="360"/>
        </w:tabs>
        <w:jc w:val="both"/>
        <w:rPr>
          <w:rFonts w:ascii="Arial" w:hAnsi="Arial" w:cs="Arial"/>
          <w:sz w:val="24"/>
          <w:szCs w:val="24"/>
        </w:rPr>
      </w:pPr>
      <w:r w:rsidRPr="00CC218A">
        <w:rPr>
          <w:rFonts w:ascii="Arial" w:hAnsi="Arial" w:cs="Arial"/>
          <w:sz w:val="24"/>
          <w:szCs w:val="24"/>
        </w:rPr>
        <w:t>Závěr valné hromady.</w:t>
      </w:r>
    </w:p>
    <w:p w:rsidR="00C56770" w:rsidRDefault="00C56770" w:rsidP="00C56770">
      <w:pPr>
        <w:tabs>
          <w:tab w:val="left" w:pos="360"/>
        </w:tabs>
        <w:ind w:left="360"/>
        <w:jc w:val="both"/>
        <w:rPr>
          <w:rFonts w:ascii="Arial" w:hAnsi="Arial" w:cs="Arial"/>
          <w:sz w:val="24"/>
          <w:szCs w:val="24"/>
        </w:rPr>
      </w:pPr>
    </w:p>
    <w:p w:rsidR="00C56770" w:rsidRDefault="00C56770" w:rsidP="00C56770">
      <w:pPr>
        <w:pStyle w:val="Standard"/>
        <w:jc w:val="both"/>
        <w:rPr>
          <w:rFonts w:ascii="Arial" w:hAnsi="Arial" w:cs="Arial"/>
          <w:bCs/>
        </w:rPr>
      </w:pPr>
    </w:p>
    <w:p w:rsidR="00C56770" w:rsidRPr="00C56770" w:rsidRDefault="00C56770" w:rsidP="00C56770">
      <w:pPr>
        <w:pStyle w:val="Standard"/>
        <w:jc w:val="both"/>
        <w:rPr>
          <w:rFonts w:ascii="Arial" w:hAnsi="Arial" w:cs="Arial"/>
          <w:bCs/>
          <w:sz w:val="24"/>
          <w:szCs w:val="24"/>
        </w:rPr>
      </w:pPr>
      <w:r w:rsidRPr="00C56770">
        <w:rPr>
          <w:rFonts w:ascii="Arial" w:hAnsi="Arial" w:cs="Arial"/>
          <w:bCs/>
          <w:sz w:val="24"/>
          <w:szCs w:val="24"/>
        </w:rPr>
        <w:t>Návrhy usnesení k jednotlivým bodům pořadu valné hromady a zdůvodnění návrhů jsou uvedeny níže.</w:t>
      </w:r>
    </w:p>
    <w:p w:rsidR="00C56770" w:rsidRDefault="00C56770" w:rsidP="00C56770">
      <w:pPr>
        <w:tabs>
          <w:tab w:val="left" w:pos="360"/>
        </w:tabs>
        <w:ind w:left="360"/>
        <w:jc w:val="both"/>
        <w:rPr>
          <w:rFonts w:ascii="Arial" w:hAnsi="Arial" w:cs="Arial"/>
          <w:sz w:val="24"/>
          <w:szCs w:val="24"/>
        </w:rPr>
      </w:pPr>
    </w:p>
    <w:p w:rsidR="004F0E97" w:rsidRDefault="004F0E97">
      <w:pPr>
        <w:jc w:val="both"/>
        <w:rPr>
          <w:rFonts w:ascii="Arial" w:hAnsi="Arial" w:cs="Arial"/>
          <w:sz w:val="24"/>
          <w:szCs w:val="24"/>
        </w:rPr>
      </w:pPr>
    </w:p>
    <w:p w:rsidR="004F0E97" w:rsidRDefault="004F0E97" w:rsidP="004A2C52">
      <w:pPr>
        <w:pStyle w:val="Zkladntext2"/>
        <w:ind w:left="0"/>
      </w:pPr>
      <w:r>
        <w:t xml:space="preserve">Prezence účastníků valné hromady proběhne v místě jejího konání téhož dne </w:t>
      </w:r>
    </w:p>
    <w:p w:rsidR="004F0E97" w:rsidRDefault="00116444" w:rsidP="004A2C52">
      <w:pPr>
        <w:pStyle w:val="Zkladntext2"/>
        <w:ind w:left="0"/>
      </w:pPr>
      <w:r>
        <w:t>od 11</w:t>
      </w:r>
      <w:r w:rsidR="0083400B">
        <w:t>.</w:t>
      </w:r>
      <w:r>
        <w:t>30 hod</w:t>
      </w:r>
    </w:p>
    <w:p w:rsidR="004F0E97" w:rsidRDefault="004F0E97">
      <w:pPr>
        <w:pStyle w:val="Zkladntext"/>
        <w:rPr>
          <w:rFonts w:ascii="Arial" w:hAnsi="Arial" w:cs="Arial"/>
          <w:sz w:val="24"/>
          <w:szCs w:val="24"/>
        </w:rPr>
      </w:pPr>
      <w:r>
        <w:rPr>
          <w:rFonts w:ascii="Arial" w:hAnsi="Arial" w:cs="Arial"/>
          <w:sz w:val="24"/>
          <w:szCs w:val="24"/>
        </w:rPr>
        <w:t xml:space="preserve">Roční účetní závěrka za  </w:t>
      </w:r>
      <w:r w:rsidR="00CC218A">
        <w:rPr>
          <w:rFonts w:ascii="Arial" w:hAnsi="Arial" w:cs="Arial"/>
          <w:sz w:val="24"/>
          <w:szCs w:val="24"/>
        </w:rPr>
        <w:t>období od  1.</w:t>
      </w:r>
      <w:r w:rsidR="00927591">
        <w:rPr>
          <w:rFonts w:ascii="Arial" w:hAnsi="Arial" w:cs="Arial"/>
          <w:sz w:val="24"/>
          <w:szCs w:val="24"/>
        </w:rPr>
        <w:t>6</w:t>
      </w:r>
      <w:r w:rsidR="00CC218A">
        <w:rPr>
          <w:rFonts w:ascii="Arial" w:hAnsi="Arial" w:cs="Arial"/>
          <w:sz w:val="24"/>
          <w:szCs w:val="24"/>
        </w:rPr>
        <w:t>.2013 do 31.</w:t>
      </w:r>
      <w:r w:rsidR="00927591">
        <w:rPr>
          <w:rFonts w:ascii="Arial" w:hAnsi="Arial" w:cs="Arial"/>
          <w:sz w:val="24"/>
          <w:szCs w:val="24"/>
        </w:rPr>
        <w:t>5</w:t>
      </w:r>
      <w:r w:rsidR="00CC218A">
        <w:rPr>
          <w:rFonts w:ascii="Arial" w:hAnsi="Arial" w:cs="Arial"/>
          <w:sz w:val="24"/>
          <w:szCs w:val="24"/>
        </w:rPr>
        <w:t>.2014</w:t>
      </w:r>
      <w:r>
        <w:rPr>
          <w:rFonts w:ascii="Arial" w:hAnsi="Arial" w:cs="Arial"/>
          <w:sz w:val="24"/>
          <w:szCs w:val="24"/>
        </w:rPr>
        <w:t xml:space="preserve"> je k nahlédnutí v sídle společnosti v pracovní době počínaje dnem</w:t>
      </w:r>
      <w:r w:rsidR="00960746">
        <w:rPr>
          <w:rFonts w:ascii="Arial" w:hAnsi="Arial" w:cs="Arial"/>
          <w:sz w:val="24"/>
          <w:szCs w:val="24"/>
        </w:rPr>
        <w:t xml:space="preserve"> </w:t>
      </w:r>
      <w:r w:rsidR="00927591">
        <w:rPr>
          <w:rFonts w:ascii="Arial" w:hAnsi="Arial" w:cs="Arial"/>
          <w:sz w:val="24"/>
          <w:szCs w:val="24"/>
        </w:rPr>
        <w:t>14</w:t>
      </w:r>
      <w:r w:rsidR="00630FA4">
        <w:rPr>
          <w:rFonts w:ascii="Arial" w:hAnsi="Arial" w:cs="Arial"/>
          <w:sz w:val="24"/>
          <w:szCs w:val="24"/>
        </w:rPr>
        <w:t>.</w:t>
      </w:r>
      <w:r w:rsidR="00927591">
        <w:rPr>
          <w:rFonts w:ascii="Arial" w:hAnsi="Arial" w:cs="Arial"/>
          <w:sz w:val="24"/>
          <w:szCs w:val="24"/>
        </w:rPr>
        <w:t>10</w:t>
      </w:r>
      <w:r w:rsidR="00630FA4">
        <w:rPr>
          <w:rFonts w:ascii="Arial" w:hAnsi="Arial" w:cs="Arial"/>
          <w:sz w:val="24"/>
          <w:szCs w:val="24"/>
        </w:rPr>
        <w:t>.20</w:t>
      </w:r>
      <w:r w:rsidR="003D65DA">
        <w:rPr>
          <w:rFonts w:ascii="Arial" w:hAnsi="Arial" w:cs="Arial"/>
          <w:sz w:val="24"/>
          <w:szCs w:val="24"/>
        </w:rPr>
        <w:t>1</w:t>
      </w:r>
      <w:r w:rsidR="00F44323">
        <w:rPr>
          <w:rFonts w:ascii="Arial" w:hAnsi="Arial" w:cs="Arial"/>
          <w:sz w:val="24"/>
          <w:szCs w:val="24"/>
        </w:rPr>
        <w:t>4</w:t>
      </w:r>
      <w:r>
        <w:rPr>
          <w:rFonts w:ascii="Arial" w:hAnsi="Arial" w:cs="Arial"/>
          <w:sz w:val="24"/>
          <w:szCs w:val="24"/>
        </w:rPr>
        <w:t xml:space="preserve"> </w:t>
      </w:r>
      <w:r w:rsidR="00E21EBA">
        <w:rPr>
          <w:rFonts w:ascii="Arial" w:hAnsi="Arial" w:cs="Arial"/>
          <w:sz w:val="24"/>
          <w:szCs w:val="24"/>
        </w:rPr>
        <w:t>a současně na internetových stránkách společnosti www.</w:t>
      </w:r>
      <w:r w:rsidR="00927591">
        <w:rPr>
          <w:rFonts w:ascii="Arial" w:hAnsi="Arial" w:cs="Arial"/>
          <w:sz w:val="24"/>
          <w:szCs w:val="24"/>
        </w:rPr>
        <w:t>lovosklady</w:t>
      </w:r>
      <w:r w:rsidR="00E21EBA">
        <w:rPr>
          <w:rFonts w:ascii="Arial" w:hAnsi="Arial" w:cs="Arial"/>
          <w:sz w:val="24"/>
          <w:szCs w:val="24"/>
        </w:rPr>
        <w:t>.cz</w:t>
      </w:r>
      <w:r>
        <w:rPr>
          <w:rFonts w:ascii="Arial" w:hAnsi="Arial" w:cs="Arial"/>
          <w:sz w:val="24"/>
          <w:szCs w:val="24"/>
        </w:rPr>
        <w:t>. Návrh jednacího řádu řádné valné hromady obdrží její účastníci u prezence. Náklady spojené s účastí na valné hromadě nese akcionář.</w:t>
      </w:r>
    </w:p>
    <w:p w:rsidR="004F0E97" w:rsidRDefault="004F0E97">
      <w:pPr>
        <w:jc w:val="both"/>
        <w:rPr>
          <w:rFonts w:ascii="Arial" w:hAnsi="Arial" w:cs="Arial"/>
          <w:sz w:val="24"/>
          <w:szCs w:val="24"/>
        </w:rPr>
      </w:pPr>
      <w:r>
        <w:rPr>
          <w:rFonts w:ascii="Arial" w:hAnsi="Arial" w:cs="Arial"/>
          <w:sz w:val="24"/>
          <w:szCs w:val="24"/>
        </w:rPr>
        <w:t xml:space="preserve">Akcionář vykonává svá práva na valné hromadě osobně, prostřednictvím svého statutárního orgánu, delegáta nebo prostřednictvím zástupce na základě písemné plné moci. Každých </w:t>
      </w:r>
      <w:r w:rsidR="00F44323">
        <w:rPr>
          <w:rFonts w:ascii="Arial" w:hAnsi="Arial" w:cs="Arial"/>
          <w:sz w:val="24"/>
          <w:szCs w:val="24"/>
        </w:rPr>
        <w:t>10</w:t>
      </w:r>
      <w:r>
        <w:rPr>
          <w:rFonts w:ascii="Arial" w:hAnsi="Arial" w:cs="Arial"/>
          <w:sz w:val="24"/>
          <w:szCs w:val="24"/>
        </w:rPr>
        <w:t xml:space="preserve">00,- Kč nominální hodnoty vlastněných akcií představuje jeden hlas. Zástupcem akcionáře nemůže být člen představenstva nebo dozorčí rady společnosti. Zástupce akcionáře na základě plné moci je povinen před zahájením valné hromady odevzdat představenstvu písemnou plnou moc podepsanou zastoupeným akcionářem, z níž vyplývá rozsah zástupcova oprávnění. Podpis zastoupeného akcionáře na této plné moci musí být úředně ověřen. Statutární orgány právnických osob, které jsou akcionáři společnosti, předloží v prvopise nebo v úředně ověřené kopii výpis z obchodního rejstříku nebo obdobný dokument osvědčující jejich postavení statutárního orgánu a právo za právnickou osobu </w:t>
      </w:r>
      <w:r>
        <w:rPr>
          <w:rFonts w:ascii="Arial" w:hAnsi="Arial" w:cs="Arial"/>
          <w:sz w:val="24"/>
          <w:szCs w:val="24"/>
        </w:rPr>
        <w:lastRenderedPageBreak/>
        <w:t>akcionář</w:t>
      </w:r>
      <w:r w:rsidR="009F247D">
        <w:rPr>
          <w:rFonts w:ascii="Arial" w:hAnsi="Arial" w:cs="Arial"/>
          <w:sz w:val="24"/>
          <w:szCs w:val="24"/>
        </w:rPr>
        <w:t xml:space="preserve">e jednat. Zástupci či delegáti </w:t>
      </w:r>
      <w:r>
        <w:rPr>
          <w:rFonts w:ascii="Arial" w:hAnsi="Arial" w:cs="Arial"/>
          <w:sz w:val="24"/>
          <w:szCs w:val="24"/>
        </w:rPr>
        <w:t>právnických osob, kteří jsou akcionáři společnosti, předloží tytéž doklady jako statutární orgány k osvědčení delegace či správnosti zmocnění k jednání za právnickou osobu. Akcionáři, jejich zástupci či delegáti jsou povinni prokázat svou totožnost platným občanským průkazem nebo obdobným dokumentem. Bez splnění uvedených náležitostí není žádná osoba oprávněna vykonávat na valné hromadě práva akcionáře.</w:t>
      </w:r>
    </w:p>
    <w:p w:rsidR="00E21EBA" w:rsidRDefault="00E21EBA" w:rsidP="00E21EBA">
      <w:pPr>
        <w:pStyle w:val="Standard"/>
        <w:jc w:val="both"/>
        <w:rPr>
          <w:rFonts w:ascii="Arial" w:hAnsi="Arial" w:cs="Arial"/>
        </w:rPr>
      </w:pPr>
      <w:r w:rsidRPr="00E21EBA">
        <w:rPr>
          <w:rFonts w:ascii="Arial" w:hAnsi="Arial" w:cs="Arial"/>
          <w:sz w:val="24"/>
          <w:szCs w:val="24"/>
        </w:rPr>
        <w:t>Valná hromada je schopna se usnášet, pokud jsou přítomni akcionáři vlastnící akcie jeji</w:t>
      </w:r>
      <w:r w:rsidR="004A2C52">
        <w:rPr>
          <w:rFonts w:ascii="Arial" w:hAnsi="Arial" w:cs="Arial"/>
          <w:sz w:val="24"/>
          <w:szCs w:val="24"/>
        </w:rPr>
        <w:t>c</w:t>
      </w:r>
      <w:r w:rsidRPr="00E21EBA">
        <w:rPr>
          <w:rFonts w:ascii="Arial" w:hAnsi="Arial" w:cs="Arial"/>
          <w:sz w:val="24"/>
          <w:szCs w:val="24"/>
        </w:rPr>
        <w:t>hž jmenovitá hodnota nebo počet přesahuje 30% základního kapitálu</w:t>
      </w:r>
      <w:r>
        <w:rPr>
          <w:rFonts w:ascii="Arial" w:hAnsi="Arial" w:cs="Arial"/>
        </w:rPr>
        <w:t>.</w:t>
      </w:r>
    </w:p>
    <w:p w:rsidR="00E21EBA" w:rsidRDefault="00E21EBA">
      <w:pPr>
        <w:jc w:val="both"/>
        <w:rPr>
          <w:rFonts w:ascii="Arial" w:hAnsi="Arial" w:cs="Arial"/>
          <w:sz w:val="24"/>
          <w:szCs w:val="24"/>
        </w:rPr>
      </w:pPr>
    </w:p>
    <w:p w:rsidR="004F0E97" w:rsidRDefault="004F0E97">
      <w:pPr>
        <w:jc w:val="both"/>
        <w:rPr>
          <w:rFonts w:ascii="Arial" w:hAnsi="Arial" w:cs="Arial"/>
          <w:sz w:val="24"/>
          <w:szCs w:val="24"/>
        </w:rPr>
      </w:pPr>
    </w:p>
    <w:p w:rsidR="00E21EBA" w:rsidRPr="00DF0B6B" w:rsidRDefault="002B12A9" w:rsidP="002B12A9">
      <w:pPr>
        <w:jc w:val="both"/>
        <w:rPr>
          <w:sz w:val="24"/>
          <w:szCs w:val="24"/>
        </w:rPr>
      </w:pPr>
      <w:r w:rsidRPr="00DF0B6B">
        <w:rPr>
          <w:rFonts w:ascii="Arial" w:hAnsi="Arial" w:cs="Arial"/>
          <w:sz w:val="24"/>
          <w:szCs w:val="24"/>
        </w:rPr>
        <w:t>-</w:t>
      </w:r>
      <w:r w:rsidR="004F0E97" w:rsidRPr="00DF0B6B">
        <w:rPr>
          <w:rFonts w:ascii="Arial" w:hAnsi="Arial" w:cs="Arial"/>
          <w:sz w:val="24"/>
          <w:szCs w:val="24"/>
        </w:rPr>
        <w:t xml:space="preserve">  </w:t>
      </w:r>
      <w:r w:rsidR="00E21EBA" w:rsidRPr="00DF0B6B">
        <w:rPr>
          <w:rFonts w:ascii="Arial" w:hAnsi="Arial" w:cs="Arial"/>
          <w:b/>
          <w:bCs/>
          <w:color w:val="000000"/>
          <w:sz w:val="24"/>
          <w:szCs w:val="24"/>
          <w:u w:val="single"/>
        </w:rPr>
        <w:t xml:space="preserve">Práva akcionářů související s účastí na valné hromadě – obecný přehled </w:t>
      </w:r>
    </w:p>
    <w:p w:rsidR="00E21EBA" w:rsidRPr="00E21EBA" w:rsidRDefault="00E21EBA" w:rsidP="00E21EBA">
      <w:pPr>
        <w:rPr>
          <w:sz w:val="24"/>
          <w:szCs w:val="24"/>
        </w:rPr>
      </w:pPr>
      <w:r w:rsidRPr="00E21EBA">
        <w:rPr>
          <w:rFonts w:ascii="Arial" w:hAnsi="Arial" w:cs="Arial"/>
          <w:color w:val="000000"/>
          <w:sz w:val="24"/>
          <w:szCs w:val="24"/>
        </w:rPr>
        <w:t xml:space="preserve">Akcionář vykonává svá práva na valné hromadě osobně nebo v zastoupení, pokud ze zákona nevyplývá něco jiného; takto zúčastněný akcionář se pokládá za přítomného. </w:t>
      </w:r>
    </w:p>
    <w:p w:rsidR="00E21EBA" w:rsidRPr="00E21EBA" w:rsidRDefault="00E21EBA" w:rsidP="00E21EBA">
      <w:pPr>
        <w:pStyle w:val="Standard"/>
        <w:jc w:val="both"/>
        <w:rPr>
          <w:sz w:val="24"/>
          <w:szCs w:val="24"/>
        </w:rPr>
      </w:pPr>
      <w:r w:rsidRPr="00E21EBA">
        <w:rPr>
          <w:rFonts w:ascii="Arial" w:eastAsia="Arial Unicode MS" w:hAnsi="Arial" w:cs="Arial"/>
          <w:color w:val="000000"/>
          <w:kern w:val="0"/>
          <w:sz w:val="24"/>
          <w:szCs w:val="24"/>
        </w:rPr>
        <w:t xml:space="preserve">Akcionář je takto v souladu s právními předpisy oprávněn účastnit se valné hromady, hlasovat na ní, má právo požadovat a dostat na ní, případně před ní a při splnění zákonem stanovených podmínek i po ní, vysvětlení záležitostí týkajících se společnosti, popř. jí ovládaných osob, je-li takové vysvětlení potřebné pro posouzení záležitostí zařazených na valnou hromadu nebo pro výkon jeho akcionářských práv na ní, a uplatňovat návrhy a protinávrhy. Požadavky na vysvětlení se na valné hromadě podávají ve vhodné formě s tím, že akcionáři mohou být vyzváni k jejich podávání v písemné formě. </w:t>
      </w:r>
      <w:r w:rsidRPr="00E21EBA">
        <w:rPr>
          <w:rFonts w:ascii="Arial" w:hAnsi="Arial" w:cs="Arial"/>
          <w:sz w:val="24"/>
          <w:szCs w:val="24"/>
        </w:rPr>
        <w:t>Hlasování se uskutečňuje v souladu se stanovami společnosti a jednacím řádem valné hromady, který konkretizuje pravidla hlasování vyplývající ze stanov a jejž schvaluje valná hromada. Hlasuje se nejprve o návrhu svolavatele valné hromady a v případě, že tento návrh není schválen, hlasuje se o dalších návrzích a protinávrzích k projednávanému bodu v tom pořadí, v jakém byly předloženy. Jakmile byl předložený návrh schválen, o dalších návrzích a protinávrzích odporujících schválenému návrhu se již nehlasuje.</w:t>
      </w:r>
    </w:p>
    <w:p w:rsidR="00E21EBA" w:rsidRPr="00E21EBA" w:rsidRDefault="004F0E97">
      <w:pPr>
        <w:jc w:val="both"/>
        <w:rPr>
          <w:rFonts w:ascii="Arial" w:hAnsi="Arial" w:cs="Arial"/>
          <w:sz w:val="24"/>
          <w:szCs w:val="24"/>
        </w:rPr>
      </w:pPr>
      <w:r w:rsidRPr="00E21EBA">
        <w:rPr>
          <w:rFonts w:ascii="Arial" w:hAnsi="Arial" w:cs="Arial"/>
          <w:sz w:val="24"/>
          <w:szCs w:val="24"/>
        </w:rPr>
        <w:t xml:space="preserve">                 </w:t>
      </w:r>
    </w:p>
    <w:p w:rsidR="00E21EBA" w:rsidRDefault="00E21EBA">
      <w:pPr>
        <w:jc w:val="both"/>
        <w:rPr>
          <w:rFonts w:ascii="Arial" w:hAnsi="Arial" w:cs="Arial"/>
          <w:sz w:val="24"/>
          <w:szCs w:val="24"/>
        </w:rPr>
      </w:pPr>
    </w:p>
    <w:p w:rsidR="00E21EBA" w:rsidRPr="00E21EBA" w:rsidRDefault="00E21EBA" w:rsidP="002B12A9">
      <w:pPr>
        <w:pStyle w:val="Odstavecseseznamem"/>
        <w:numPr>
          <w:ilvl w:val="0"/>
          <w:numId w:val="3"/>
        </w:numPr>
      </w:pPr>
      <w:r w:rsidRPr="002B12A9">
        <w:rPr>
          <w:rFonts w:ascii="Arial" w:hAnsi="Arial" w:cs="Arial"/>
          <w:b/>
          <w:bCs/>
          <w:color w:val="000000"/>
          <w:u w:val="single"/>
        </w:rPr>
        <w:t xml:space="preserve">Právo uplatňovat návrhy a protinávrhy </w:t>
      </w:r>
    </w:p>
    <w:p w:rsidR="00E21EBA" w:rsidRPr="00E21EBA" w:rsidRDefault="00E21EBA" w:rsidP="00E21EBA">
      <w:pPr>
        <w:pStyle w:val="Standard"/>
        <w:jc w:val="both"/>
        <w:rPr>
          <w:sz w:val="24"/>
          <w:szCs w:val="24"/>
        </w:rPr>
      </w:pPr>
      <w:r w:rsidRPr="00E21EBA">
        <w:rPr>
          <w:rFonts w:ascii="Arial" w:eastAsia="Arial Unicode MS" w:hAnsi="Arial" w:cs="Arial"/>
          <w:color w:val="000000"/>
          <w:kern w:val="0"/>
          <w:sz w:val="24"/>
          <w:szCs w:val="24"/>
        </w:rPr>
        <w:t>Jestliže akcionář hodlá uplatnit na valné hromadě protinávrhy k záležitostem pořadu valné hromady, je povinen doručit jejich písemné znění společnosti nejméně pět pracovních dnů přede dnem konání valné hromady; to neplatí, jde-li o návrhy na volbu či odvolání konkrétních osob orgánu společnosti. P</w:t>
      </w:r>
      <w:r w:rsidRPr="00E21EBA">
        <w:rPr>
          <w:rFonts w:ascii="Arial" w:hAnsi="Arial" w:cs="Arial"/>
          <w:sz w:val="24"/>
          <w:szCs w:val="24"/>
        </w:rPr>
        <w:t>ředstavenstvo oznámí akcionářům podstatu protinávrhu se svým stanoviskem a protinávrh uveřejní na intern</w:t>
      </w:r>
      <w:r>
        <w:rPr>
          <w:rFonts w:ascii="Arial" w:hAnsi="Arial" w:cs="Arial"/>
          <w:sz w:val="24"/>
          <w:szCs w:val="24"/>
        </w:rPr>
        <w:t>etových stránkách www.</w:t>
      </w:r>
      <w:r w:rsidR="00927591">
        <w:rPr>
          <w:rFonts w:ascii="Arial" w:hAnsi="Arial" w:cs="Arial"/>
          <w:sz w:val="24"/>
          <w:szCs w:val="24"/>
        </w:rPr>
        <w:t>lovosklady</w:t>
      </w:r>
      <w:r w:rsidRPr="00E21EBA">
        <w:rPr>
          <w:rFonts w:ascii="Arial" w:hAnsi="Arial" w:cs="Arial"/>
          <w:sz w:val="24"/>
          <w:szCs w:val="24"/>
        </w:rPr>
        <w:t>.cz.</w:t>
      </w:r>
    </w:p>
    <w:p w:rsidR="00E21EBA" w:rsidRDefault="00E21EBA">
      <w:pPr>
        <w:jc w:val="both"/>
        <w:rPr>
          <w:rFonts w:ascii="Arial" w:hAnsi="Arial" w:cs="Arial"/>
          <w:sz w:val="24"/>
          <w:szCs w:val="24"/>
        </w:rPr>
      </w:pPr>
    </w:p>
    <w:p w:rsidR="000A3BA8" w:rsidRPr="00DF0B6B" w:rsidRDefault="000A3BA8" w:rsidP="000A3BA8">
      <w:pPr>
        <w:pStyle w:val="Standard"/>
        <w:jc w:val="both"/>
        <w:rPr>
          <w:rFonts w:ascii="Arial" w:hAnsi="Arial" w:cs="Arial"/>
          <w:sz w:val="24"/>
          <w:szCs w:val="24"/>
        </w:rPr>
      </w:pPr>
      <w:r w:rsidRPr="00DF0B6B">
        <w:rPr>
          <w:rFonts w:ascii="Arial" w:hAnsi="Arial" w:cs="Arial"/>
          <w:b/>
          <w:bCs/>
          <w:sz w:val="24"/>
          <w:szCs w:val="24"/>
          <w:u w:val="single"/>
        </w:rPr>
        <w:t>Návrhy usnesení k jednotlivým bodům pořadu valné hromady a jejich zdůvodnění:</w:t>
      </w:r>
    </w:p>
    <w:p w:rsidR="000A3BA8" w:rsidRPr="00DF0B6B" w:rsidRDefault="000A3BA8" w:rsidP="000A3BA8">
      <w:pPr>
        <w:pStyle w:val="Standard"/>
        <w:jc w:val="both"/>
        <w:rPr>
          <w:rFonts w:ascii="Arial" w:hAnsi="Arial" w:cs="Arial"/>
          <w:sz w:val="24"/>
          <w:szCs w:val="24"/>
        </w:rPr>
      </w:pPr>
    </w:p>
    <w:p w:rsidR="000A3BA8" w:rsidRPr="00DF0B6B" w:rsidRDefault="000A3BA8" w:rsidP="000A3BA8">
      <w:pPr>
        <w:rPr>
          <w:rFonts w:ascii="Arial" w:hAnsi="Arial" w:cs="Arial"/>
          <w:sz w:val="24"/>
          <w:szCs w:val="24"/>
        </w:rPr>
      </w:pPr>
      <w:r w:rsidRPr="00DF0B6B">
        <w:rPr>
          <w:rFonts w:ascii="Arial" w:hAnsi="Arial" w:cs="Arial"/>
          <w:b/>
          <w:bCs/>
          <w:color w:val="000000"/>
          <w:sz w:val="24"/>
          <w:szCs w:val="24"/>
        </w:rPr>
        <w:t xml:space="preserve">K bodu 2 pořadu </w:t>
      </w:r>
      <w:r w:rsidRPr="00DF0B6B">
        <w:rPr>
          <w:rFonts w:ascii="Arial" w:hAnsi="Arial" w:cs="Arial"/>
          <w:color w:val="000000"/>
          <w:sz w:val="24"/>
          <w:szCs w:val="24"/>
        </w:rPr>
        <w:t>(Schválení jednacího řádu VH, volba předsedy valné hromady, zapisovatele, ověřovatelů zápisu a osob pověřených sčítáním hlasů)</w:t>
      </w:r>
      <w:r w:rsidRPr="00DF0B6B">
        <w:rPr>
          <w:rFonts w:ascii="Arial" w:hAnsi="Arial" w:cs="Arial"/>
          <w:b/>
          <w:bCs/>
          <w:color w:val="000000"/>
          <w:sz w:val="24"/>
          <w:szCs w:val="24"/>
        </w:rPr>
        <w:t xml:space="preserve">: </w:t>
      </w:r>
    </w:p>
    <w:p w:rsidR="000A3BA8" w:rsidRPr="00DF0B6B" w:rsidRDefault="000A3BA8" w:rsidP="000A3BA8">
      <w:pPr>
        <w:rPr>
          <w:rFonts w:ascii="Arial" w:hAnsi="Arial" w:cs="Arial"/>
          <w:b/>
          <w:bCs/>
          <w:color w:val="000000"/>
          <w:sz w:val="24"/>
          <w:szCs w:val="24"/>
        </w:rPr>
      </w:pPr>
    </w:p>
    <w:p w:rsidR="000A3BA8" w:rsidRPr="00DF0B6B" w:rsidRDefault="000A3BA8" w:rsidP="000A3BA8">
      <w:pPr>
        <w:rPr>
          <w:rFonts w:ascii="Arial" w:hAnsi="Arial" w:cs="Arial"/>
          <w:color w:val="000000"/>
          <w:sz w:val="24"/>
          <w:szCs w:val="24"/>
          <w:u w:val="single"/>
        </w:rPr>
      </w:pPr>
      <w:r w:rsidRPr="00DF0B6B">
        <w:rPr>
          <w:rFonts w:ascii="Arial" w:hAnsi="Arial" w:cs="Arial"/>
          <w:color w:val="000000"/>
          <w:sz w:val="24"/>
          <w:szCs w:val="24"/>
          <w:u w:val="single"/>
        </w:rPr>
        <w:t xml:space="preserve">Návrh usnesení: </w:t>
      </w:r>
    </w:p>
    <w:p w:rsidR="000A3BA8" w:rsidRPr="00DF0B6B" w:rsidRDefault="000A3BA8" w:rsidP="00995463">
      <w:pPr>
        <w:jc w:val="both"/>
        <w:rPr>
          <w:rFonts w:ascii="Arial" w:hAnsi="Arial" w:cs="Arial"/>
          <w:sz w:val="24"/>
          <w:szCs w:val="24"/>
        </w:rPr>
      </w:pPr>
      <w:r w:rsidRPr="00DF0B6B">
        <w:rPr>
          <w:rFonts w:ascii="Arial" w:hAnsi="Arial" w:cs="Arial"/>
          <w:color w:val="000000"/>
          <w:sz w:val="24"/>
          <w:szCs w:val="24"/>
        </w:rPr>
        <w:t xml:space="preserve">Valná hromada schvaluje jednací řád valné hromady ve znění předloženém představenstvem společnosti. </w:t>
      </w:r>
    </w:p>
    <w:p w:rsidR="000A3BA8" w:rsidRPr="00DF0B6B" w:rsidRDefault="000A3BA8" w:rsidP="000A3BA8">
      <w:pPr>
        <w:rPr>
          <w:rFonts w:ascii="Arial" w:hAnsi="Arial" w:cs="Arial"/>
          <w:color w:val="000000"/>
          <w:sz w:val="24"/>
          <w:szCs w:val="24"/>
          <w:u w:val="single"/>
        </w:rPr>
      </w:pPr>
      <w:r w:rsidRPr="00DF0B6B">
        <w:rPr>
          <w:rFonts w:ascii="Arial" w:hAnsi="Arial" w:cs="Arial"/>
          <w:color w:val="000000"/>
          <w:sz w:val="24"/>
          <w:szCs w:val="24"/>
          <w:u w:val="single"/>
        </w:rPr>
        <w:t xml:space="preserve">Zdůvodnění: </w:t>
      </w:r>
    </w:p>
    <w:p w:rsidR="000A3BA8" w:rsidRPr="00DF0B6B" w:rsidRDefault="000A3BA8" w:rsidP="00995463">
      <w:pPr>
        <w:jc w:val="both"/>
        <w:rPr>
          <w:rFonts w:ascii="Arial" w:hAnsi="Arial" w:cs="Arial"/>
          <w:sz w:val="24"/>
          <w:szCs w:val="24"/>
        </w:rPr>
      </w:pPr>
      <w:r w:rsidRPr="00DF0B6B">
        <w:rPr>
          <w:rFonts w:ascii="Arial" w:hAnsi="Arial" w:cs="Arial"/>
          <w:color w:val="000000"/>
          <w:sz w:val="24"/>
          <w:szCs w:val="24"/>
        </w:rPr>
        <w:t xml:space="preserve">Jednací řád valné hromady je nástroj předvídaný stanovami společnosti a standardně využívaný na dosavadních valných hromadách společnosti. Předkládané </w:t>
      </w:r>
      <w:r w:rsidRPr="00DF0B6B">
        <w:rPr>
          <w:rFonts w:ascii="Arial" w:hAnsi="Arial" w:cs="Arial"/>
          <w:color w:val="000000"/>
          <w:sz w:val="24"/>
          <w:szCs w:val="24"/>
        </w:rPr>
        <w:lastRenderedPageBreak/>
        <w:t xml:space="preserve">znění vychází z dosavadní praxe společnosti se změnami vyvolanými novou právní úpravou. </w:t>
      </w:r>
    </w:p>
    <w:p w:rsidR="000A3BA8" w:rsidRPr="00DF0B6B" w:rsidRDefault="000A3BA8" w:rsidP="00995463">
      <w:pPr>
        <w:jc w:val="both"/>
        <w:rPr>
          <w:rFonts w:ascii="Arial" w:hAnsi="Arial" w:cs="Arial"/>
          <w:sz w:val="24"/>
          <w:szCs w:val="24"/>
        </w:rPr>
      </w:pPr>
      <w:r w:rsidRPr="00DF0B6B">
        <w:rPr>
          <w:rFonts w:ascii="Arial" w:hAnsi="Arial" w:cs="Arial"/>
          <w:color w:val="000000"/>
          <w:sz w:val="24"/>
          <w:szCs w:val="24"/>
        </w:rPr>
        <w:t xml:space="preserve">Návrh jednacího řádu valné hromady je uveřejněn na webových stránkách společnosti </w:t>
      </w:r>
      <w:hyperlink r:id="rId6" w:history="1">
        <w:r w:rsidR="00DF0B6B" w:rsidRPr="00166E77">
          <w:rPr>
            <w:rStyle w:val="Hypertextovodkaz"/>
            <w:rFonts w:ascii="Arial" w:hAnsi="Arial" w:cs="Arial"/>
            <w:sz w:val="24"/>
            <w:szCs w:val="24"/>
          </w:rPr>
          <w:t>www.</w:t>
        </w:r>
      </w:hyperlink>
      <w:r w:rsidR="00927591">
        <w:rPr>
          <w:rStyle w:val="Hypertextovodkaz"/>
          <w:rFonts w:ascii="Arial" w:hAnsi="Arial" w:cs="Arial"/>
          <w:sz w:val="24"/>
          <w:szCs w:val="24"/>
        </w:rPr>
        <w:t>lovosklady</w:t>
      </w:r>
      <w:r w:rsidR="00DF0B6B">
        <w:rPr>
          <w:rStyle w:val="Hypertextovodkaz"/>
          <w:rFonts w:ascii="Arial" w:hAnsi="Arial" w:cs="Arial"/>
          <w:sz w:val="24"/>
          <w:szCs w:val="24"/>
        </w:rPr>
        <w:t>.</w:t>
      </w:r>
      <w:r w:rsidRPr="00DF0B6B">
        <w:rPr>
          <w:rFonts w:ascii="Arial" w:hAnsi="Arial" w:cs="Arial"/>
          <w:color w:val="000000"/>
          <w:sz w:val="24"/>
          <w:szCs w:val="24"/>
        </w:rPr>
        <w:t>cz nebo bude akcionářům k dispozici při prezentaci na VH.</w:t>
      </w:r>
    </w:p>
    <w:p w:rsidR="00995463" w:rsidRPr="00995463" w:rsidRDefault="00995463" w:rsidP="00995463">
      <w:pPr>
        <w:autoSpaceDE/>
        <w:autoSpaceDN/>
        <w:jc w:val="both"/>
        <w:rPr>
          <w:rFonts w:ascii="Arial" w:hAnsi="Arial" w:cs="Arial"/>
          <w:i/>
          <w:iCs/>
          <w:sz w:val="24"/>
          <w:szCs w:val="24"/>
          <w:u w:val="single"/>
        </w:rPr>
      </w:pPr>
      <w:r w:rsidRPr="00995463">
        <w:rPr>
          <w:rFonts w:ascii="Arial" w:hAnsi="Arial" w:cs="Arial"/>
          <w:i/>
          <w:iCs/>
          <w:sz w:val="24"/>
          <w:szCs w:val="24"/>
          <w:u w:val="single"/>
        </w:rPr>
        <w:t xml:space="preserve">Návrh usnesení: </w:t>
      </w:r>
    </w:p>
    <w:p w:rsidR="00995463" w:rsidRPr="00995463" w:rsidRDefault="00995463" w:rsidP="00995463">
      <w:pPr>
        <w:autoSpaceDE/>
        <w:autoSpaceDN/>
        <w:spacing w:after="120"/>
        <w:jc w:val="both"/>
        <w:rPr>
          <w:rFonts w:ascii="Arial" w:hAnsi="Arial" w:cs="Arial"/>
          <w:i/>
          <w:iCs/>
          <w:sz w:val="24"/>
          <w:szCs w:val="24"/>
        </w:rPr>
      </w:pPr>
      <w:r w:rsidRPr="00995463">
        <w:rPr>
          <w:rFonts w:ascii="Arial" w:hAnsi="Arial" w:cs="Arial"/>
          <w:i/>
          <w:iCs/>
          <w:sz w:val="24"/>
          <w:szCs w:val="24"/>
        </w:rPr>
        <w:t>„Valná hromada volí předsedu valné hromady, zapisovatele, dva ov</w:t>
      </w:r>
      <w:r>
        <w:rPr>
          <w:rFonts w:ascii="Arial" w:hAnsi="Arial" w:cs="Arial"/>
          <w:i/>
          <w:iCs/>
          <w:sz w:val="24"/>
          <w:szCs w:val="24"/>
        </w:rPr>
        <w:t>ěřovatele zápisu a skrutátora</w:t>
      </w:r>
      <w:r w:rsidRPr="00995463">
        <w:rPr>
          <w:rFonts w:ascii="Arial" w:hAnsi="Arial" w:cs="Arial"/>
          <w:i/>
          <w:iCs/>
          <w:sz w:val="24"/>
          <w:szCs w:val="24"/>
        </w:rPr>
        <w:t>.“</w:t>
      </w:r>
    </w:p>
    <w:p w:rsidR="00995463" w:rsidRPr="00995463" w:rsidRDefault="00995463" w:rsidP="00995463">
      <w:pPr>
        <w:autoSpaceDE/>
        <w:autoSpaceDN/>
        <w:jc w:val="both"/>
        <w:rPr>
          <w:rFonts w:ascii="Arial" w:hAnsi="Arial" w:cs="Arial"/>
          <w:sz w:val="24"/>
          <w:szCs w:val="24"/>
        </w:rPr>
      </w:pPr>
      <w:r w:rsidRPr="00995463">
        <w:rPr>
          <w:rFonts w:ascii="Arial" w:hAnsi="Arial" w:cs="Arial"/>
          <w:i/>
          <w:iCs/>
          <w:sz w:val="24"/>
          <w:szCs w:val="24"/>
          <w:u w:val="single"/>
        </w:rPr>
        <w:t>Zdůvodnění:</w:t>
      </w:r>
      <w:r w:rsidRPr="00995463">
        <w:rPr>
          <w:rFonts w:ascii="Arial" w:hAnsi="Arial" w:cs="Arial"/>
          <w:sz w:val="24"/>
          <w:szCs w:val="24"/>
        </w:rPr>
        <w:t xml:space="preserve"> Povinnost volby orgánů valné hromady ukládá zákon č. 90/2012 Sb., o obchodních společnostech a družstvech (dále jen „ZOK“). Identifikační údaje jednotlivých osob budou doplněna přímo na valné hromadě s ohledem na účast jednotlivých akcionářů a přítomných osob.  </w:t>
      </w:r>
    </w:p>
    <w:p w:rsidR="000A3BA8" w:rsidRPr="00DF0B6B" w:rsidRDefault="000A3BA8" w:rsidP="000A3BA8">
      <w:pPr>
        <w:rPr>
          <w:rFonts w:ascii="Arial" w:hAnsi="Arial" w:cs="Arial"/>
          <w:color w:val="000000"/>
          <w:sz w:val="24"/>
          <w:szCs w:val="24"/>
        </w:rPr>
      </w:pPr>
    </w:p>
    <w:p w:rsidR="000A3BA8" w:rsidRPr="00DF0B6B" w:rsidRDefault="000A3BA8" w:rsidP="000A3BA8">
      <w:pPr>
        <w:rPr>
          <w:rFonts w:ascii="Arial" w:hAnsi="Arial" w:cs="Arial"/>
          <w:color w:val="000000"/>
          <w:sz w:val="24"/>
          <w:szCs w:val="24"/>
        </w:rPr>
      </w:pPr>
    </w:p>
    <w:p w:rsidR="00BC559E" w:rsidRPr="00DF0B6B" w:rsidRDefault="000A3BA8" w:rsidP="00BC559E">
      <w:pPr>
        <w:tabs>
          <w:tab w:val="left" w:pos="360"/>
        </w:tabs>
        <w:jc w:val="both"/>
        <w:rPr>
          <w:rFonts w:ascii="Arial" w:hAnsi="Arial" w:cs="Arial"/>
          <w:sz w:val="24"/>
          <w:szCs w:val="24"/>
        </w:rPr>
      </w:pPr>
      <w:r w:rsidRPr="00DF0B6B">
        <w:rPr>
          <w:rFonts w:ascii="Arial" w:hAnsi="Arial" w:cs="Arial"/>
          <w:b/>
          <w:color w:val="000000"/>
          <w:sz w:val="24"/>
          <w:szCs w:val="24"/>
        </w:rPr>
        <w:t>K bodu 3 pořadu</w:t>
      </w:r>
      <w:r w:rsidRPr="00DF0B6B">
        <w:rPr>
          <w:rFonts w:ascii="Arial" w:hAnsi="Arial" w:cs="Arial"/>
          <w:color w:val="000000"/>
          <w:sz w:val="24"/>
          <w:szCs w:val="24"/>
        </w:rPr>
        <w:t xml:space="preserve"> (</w:t>
      </w:r>
      <w:r w:rsidR="00BC559E" w:rsidRPr="00DF0B6B">
        <w:rPr>
          <w:rFonts w:ascii="Arial" w:hAnsi="Arial" w:cs="Arial"/>
          <w:sz w:val="24"/>
          <w:szCs w:val="24"/>
        </w:rPr>
        <w:t>Projednání a schválení zprávy představenstva o podnikatelské činnosti společnosti a stavu jejího majetku za</w:t>
      </w:r>
      <w:r w:rsidR="00F44323" w:rsidRPr="00F44323">
        <w:rPr>
          <w:rFonts w:ascii="Arial" w:hAnsi="Arial" w:cs="Arial"/>
          <w:sz w:val="24"/>
          <w:szCs w:val="24"/>
        </w:rPr>
        <w:t xml:space="preserve"> </w:t>
      </w:r>
      <w:r w:rsidR="00F44323">
        <w:rPr>
          <w:rFonts w:ascii="Arial" w:hAnsi="Arial" w:cs="Arial"/>
          <w:sz w:val="24"/>
          <w:szCs w:val="24"/>
        </w:rPr>
        <w:t>období od 1.</w:t>
      </w:r>
      <w:r w:rsidR="00927591">
        <w:rPr>
          <w:rFonts w:ascii="Arial" w:hAnsi="Arial" w:cs="Arial"/>
          <w:sz w:val="24"/>
          <w:szCs w:val="24"/>
        </w:rPr>
        <w:t>6</w:t>
      </w:r>
      <w:r w:rsidR="00F44323">
        <w:rPr>
          <w:rFonts w:ascii="Arial" w:hAnsi="Arial" w:cs="Arial"/>
          <w:sz w:val="24"/>
          <w:szCs w:val="24"/>
        </w:rPr>
        <w:t>.2013 do 31.</w:t>
      </w:r>
      <w:r w:rsidR="00927591">
        <w:rPr>
          <w:rFonts w:ascii="Arial" w:hAnsi="Arial" w:cs="Arial"/>
          <w:sz w:val="24"/>
          <w:szCs w:val="24"/>
        </w:rPr>
        <w:t>5</w:t>
      </w:r>
      <w:r w:rsidR="00F44323">
        <w:rPr>
          <w:rFonts w:ascii="Arial" w:hAnsi="Arial" w:cs="Arial"/>
          <w:sz w:val="24"/>
          <w:szCs w:val="24"/>
        </w:rPr>
        <w:t>.2014</w:t>
      </w:r>
      <w:r w:rsidR="00C75ADE">
        <w:rPr>
          <w:rFonts w:ascii="Arial" w:hAnsi="Arial" w:cs="Arial"/>
          <w:sz w:val="24"/>
          <w:szCs w:val="24"/>
        </w:rPr>
        <w:t>)</w:t>
      </w:r>
      <w:r w:rsidR="00BC559E" w:rsidRPr="00DF0B6B">
        <w:rPr>
          <w:rFonts w:ascii="Arial" w:hAnsi="Arial" w:cs="Arial"/>
          <w:sz w:val="24"/>
          <w:szCs w:val="24"/>
        </w:rPr>
        <w:t xml:space="preserve"> </w:t>
      </w:r>
      <w:r w:rsidR="00FE329A" w:rsidRPr="00DF0B6B">
        <w:rPr>
          <w:rFonts w:ascii="Arial" w:hAnsi="Arial" w:cs="Arial"/>
          <w:sz w:val="24"/>
          <w:szCs w:val="24"/>
        </w:rPr>
        <w:t>.</w:t>
      </w:r>
    </w:p>
    <w:p w:rsidR="00FE329A" w:rsidRPr="00DF0B6B" w:rsidRDefault="00FE329A" w:rsidP="00BC559E">
      <w:pPr>
        <w:tabs>
          <w:tab w:val="left" w:pos="360"/>
        </w:tabs>
        <w:jc w:val="both"/>
        <w:rPr>
          <w:rFonts w:ascii="Arial" w:hAnsi="Arial" w:cs="Arial"/>
          <w:sz w:val="24"/>
          <w:szCs w:val="24"/>
        </w:rPr>
      </w:pPr>
    </w:p>
    <w:p w:rsidR="00FE329A" w:rsidRPr="00DF0B6B" w:rsidRDefault="00FE329A" w:rsidP="00BC559E">
      <w:pPr>
        <w:tabs>
          <w:tab w:val="left" w:pos="360"/>
        </w:tabs>
        <w:jc w:val="both"/>
        <w:rPr>
          <w:rFonts w:ascii="Arial" w:hAnsi="Arial" w:cs="Arial"/>
          <w:sz w:val="24"/>
          <w:szCs w:val="24"/>
        </w:rPr>
      </w:pPr>
      <w:r w:rsidRPr="00DF0B6B">
        <w:rPr>
          <w:rFonts w:ascii="Arial" w:hAnsi="Arial" w:cs="Arial"/>
          <w:sz w:val="24"/>
          <w:szCs w:val="24"/>
        </w:rPr>
        <w:t xml:space="preserve">Návrh usnesení: VH schvaluje Zprávu představenstva o podnikatelské činnosti společnosti a stavu jejího majetku </w:t>
      </w:r>
      <w:r w:rsidR="00F44323" w:rsidRPr="00DF0B6B">
        <w:rPr>
          <w:rFonts w:ascii="Arial" w:hAnsi="Arial" w:cs="Arial"/>
          <w:sz w:val="24"/>
          <w:szCs w:val="24"/>
        </w:rPr>
        <w:t>za</w:t>
      </w:r>
      <w:r w:rsidR="00F44323" w:rsidRPr="00F44323">
        <w:rPr>
          <w:rFonts w:ascii="Arial" w:hAnsi="Arial" w:cs="Arial"/>
          <w:sz w:val="24"/>
          <w:szCs w:val="24"/>
        </w:rPr>
        <w:t xml:space="preserve"> </w:t>
      </w:r>
      <w:r w:rsidR="00F44323">
        <w:rPr>
          <w:rFonts w:ascii="Arial" w:hAnsi="Arial" w:cs="Arial"/>
          <w:sz w:val="24"/>
          <w:szCs w:val="24"/>
        </w:rPr>
        <w:t>období od 1.</w:t>
      </w:r>
      <w:r w:rsidR="00927591">
        <w:rPr>
          <w:rFonts w:ascii="Arial" w:hAnsi="Arial" w:cs="Arial"/>
          <w:sz w:val="24"/>
          <w:szCs w:val="24"/>
        </w:rPr>
        <w:t>6</w:t>
      </w:r>
      <w:r w:rsidR="00F44323">
        <w:rPr>
          <w:rFonts w:ascii="Arial" w:hAnsi="Arial" w:cs="Arial"/>
          <w:sz w:val="24"/>
          <w:szCs w:val="24"/>
        </w:rPr>
        <w:t>.2013 do 31.</w:t>
      </w:r>
      <w:r w:rsidR="00927591">
        <w:rPr>
          <w:rFonts w:ascii="Arial" w:hAnsi="Arial" w:cs="Arial"/>
          <w:sz w:val="24"/>
          <w:szCs w:val="24"/>
        </w:rPr>
        <w:t>5</w:t>
      </w:r>
      <w:r w:rsidR="00F44323">
        <w:rPr>
          <w:rFonts w:ascii="Arial" w:hAnsi="Arial" w:cs="Arial"/>
          <w:sz w:val="24"/>
          <w:szCs w:val="24"/>
        </w:rPr>
        <w:t>.2014</w:t>
      </w:r>
      <w:r w:rsidR="00F44323" w:rsidRPr="00DF0B6B">
        <w:rPr>
          <w:rFonts w:ascii="Arial" w:hAnsi="Arial" w:cs="Arial"/>
          <w:sz w:val="24"/>
          <w:szCs w:val="24"/>
        </w:rPr>
        <w:t xml:space="preserve"> </w:t>
      </w:r>
      <w:r w:rsidRPr="00DF0B6B">
        <w:rPr>
          <w:rFonts w:ascii="Arial" w:hAnsi="Arial" w:cs="Arial"/>
          <w:sz w:val="24"/>
          <w:szCs w:val="24"/>
        </w:rPr>
        <w:t xml:space="preserve"> ve znění předloženém představenstvem.</w:t>
      </w:r>
    </w:p>
    <w:p w:rsidR="00FE329A" w:rsidRDefault="00FE329A" w:rsidP="00BC559E">
      <w:pPr>
        <w:tabs>
          <w:tab w:val="left" w:pos="360"/>
        </w:tabs>
        <w:jc w:val="both"/>
        <w:rPr>
          <w:rFonts w:ascii="Arial" w:hAnsi="Arial" w:cs="Arial"/>
          <w:sz w:val="24"/>
          <w:szCs w:val="24"/>
        </w:rPr>
      </w:pPr>
    </w:p>
    <w:p w:rsidR="00FE329A" w:rsidRDefault="00FE329A" w:rsidP="00BC559E">
      <w:pPr>
        <w:tabs>
          <w:tab w:val="left" w:pos="360"/>
        </w:tabs>
        <w:jc w:val="both"/>
        <w:rPr>
          <w:rFonts w:ascii="Arial" w:hAnsi="Arial" w:cs="Arial"/>
          <w:sz w:val="24"/>
          <w:szCs w:val="24"/>
        </w:rPr>
      </w:pPr>
      <w:r>
        <w:rPr>
          <w:rFonts w:ascii="Arial" w:hAnsi="Arial" w:cs="Arial"/>
          <w:sz w:val="24"/>
          <w:szCs w:val="24"/>
        </w:rPr>
        <w:t xml:space="preserve">Zdůvodnění: Zpráva představenstva je akcionářům předkládána na základě ustanovení § 436 ods. 2 zákona o obchodních korporacích </w:t>
      </w:r>
      <w:r w:rsidR="00163CD5">
        <w:rPr>
          <w:rFonts w:ascii="Arial" w:hAnsi="Arial" w:cs="Arial"/>
          <w:sz w:val="24"/>
          <w:szCs w:val="24"/>
        </w:rPr>
        <w:t xml:space="preserve"> a</w:t>
      </w:r>
      <w:r>
        <w:rPr>
          <w:rFonts w:ascii="Arial" w:hAnsi="Arial" w:cs="Arial"/>
          <w:sz w:val="24"/>
          <w:szCs w:val="24"/>
        </w:rPr>
        <w:t xml:space="preserve"> stanov společnosti. Tato zpráva bude součástí výroční zprávy. Je k dispozici v sídle společnosti a na internetové adrese společnosti </w:t>
      </w:r>
      <w:hyperlink r:id="rId7" w:history="1">
        <w:r w:rsidR="00927591" w:rsidRPr="00B90A96">
          <w:rPr>
            <w:rStyle w:val="Hypertextovodkaz"/>
            <w:rFonts w:ascii="Arial" w:hAnsi="Arial" w:cs="Arial"/>
            <w:sz w:val="24"/>
            <w:szCs w:val="24"/>
          </w:rPr>
          <w:t>www.lovosklady.cz</w:t>
        </w:r>
      </w:hyperlink>
      <w:r>
        <w:rPr>
          <w:rFonts w:ascii="Arial" w:hAnsi="Arial" w:cs="Arial"/>
          <w:sz w:val="24"/>
          <w:szCs w:val="24"/>
        </w:rPr>
        <w:t xml:space="preserve"> Zpráva představenstva poskytuje podle názoru jeho členů pravdivý a věrný obraz o podnikatelské činnosti společnosti a stavu jejího majetku ke dni 31.</w:t>
      </w:r>
      <w:r w:rsidR="00927591">
        <w:rPr>
          <w:rFonts w:ascii="Arial" w:hAnsi="Arial" w:cs="Arial"/>
          <w:sz w:val="24"/>
          <w:szCs w:val="24"/>
        </w:rPr>
        <w:t>5</w:t>
      </w:r>
      <w:r>
        <w:rPr>
          <w:rFonts w:ascii="Arial" w:hAnsi="Arial" w:cs="Arial"/>
          <w:sz w:val="24"/>
          <w:szCs w:val="24"/>
        </w:rPr>
        <w:t>.201</w:t>
      </w:r>
      <w:r w:rsidR="00896EAE">
        <w:rPr>
          <w:rFonts w:ascii="Arial" w:hAnsi="Arial" w:cs="Arial"/>
          <w:sz w:val="24"/>
          <w:szCs w:val="24"/>
        </w:rPr>
        <w:t>4</w:t>
      </w:r>
      <w:r>
        <w:rPr>
          <w:rFonts w:ascii="Arial" w:hAnsi="Arial" w:cs="Arial"/>
          <w:sz w:val="24"/>
          <w:szCs w:val="24"/>
        </w:rPr>
        <w:t xml:space="preserve"> a shrnuje veškeré</w:t>
      </w:r>
      <w:r w:rsidR="00163CD5">
        <w:rPr>
          <w:rFonts w:ascii="Arial" w:hAnsi="Arial" w:cs="Arial"/>
          <w:sz w:val="24"/>
          <w:szCs w:val="24"/>
        </w:rPr>
        <w:t xml:space="preserve"> důležité </w:t>
      </w:r>
      <w:r>
        <w:rPr>
          <w:rFonts w:ascii="Arial" w:hAnsi="Arial" w:cs="Arial"/>
          <w:sz w:val="24"/>
          <w:szCs w:val="24"/>
        </w:rPr>
        <w:t xml:space="preserve"> informace</w:t>
      </w:r>
      <w:r w:rsidR="00163CD5">
        <w:rPr>
          <w:rFonts w:ascii="Arial" w:hAnsi="Arial" w:cs="Arial"/>
          <w:sz w:val="24"/>
          <w:szCs w:val="24"/>
        </w:rPr>
        <w:t xml:space="preserve"> týkající se podnikání společnosti.</w:t>
      </w:r>
    </w:p>
    <w:p w:rsidR="0031225A" w:rsidRDefault="0031225A" w:rsidP="00BC559E">
      <w:pPr>
        <w:tabs>
          <w:tab w:val="left" w:pos="360"/>
        </w:tabs>
        <w:jc w:val="both"/>
        <w:rPr>
          <w:rFonts w:ascii="Arial" w:hAnsi="Arial" w:cs="Arial"/>
          <w:sz w:val="24"/>
          <w:szCs w:val="24"/>
        </w:rPr>
      </w:pPr>
    </w:p>
    <w:p w:rsidR="0031225A" w:rsidRDefault="0031225A" w:rsidP="0031225A">
      <w:pPr>
        <w:tabs>
          <w:tab w:val="left" w:pos="360"/>
        </w:tabs>
        <w:jc w:val="both"/>
        <w:rPr>
          <w:rFonts w:ascii="Arial" w:hAnsi="Arial" w:cs="Arial"/>
          <w:sz w:val="24"/>
          <w:szCs w:val="24"/>
        </w:rPr>
      </w:pPr>
      <w:r w:rsidRPr="00DF0B6B">
        <w:rPr>
          <w:rFonts w:ascii="Arial" w:hAnsi="Arial" w:cs="Arial"/>
          <w:b/>
          <w:sz w:val="24"/>
          <w:szCs w:val="24"/>
        </w:rPr>
        <w:t>K bodu 4 pořadu</w:t>
      </w:r>
      <w:r>
        <w:rPr>
          <w:rFonts w:ascii="Arial" w:hAnsi="Arial" w:cs="Arial"/>
          <w:sz w:val="24"/>
          <w:szCs w:val="24"/>
        </w:rPr>
        <w:t xml:space="preserve"> (Zpráva o činnosti dozorčí rady, její stanovisko k roční účetní závěrce a návrhu na zúčtování hospodářského výsledku </w:t>
      </w:r>
      <w:r w:rsidR="00896EAE" w:rsidRPr="00DF0B6B">
        <w:rPr>
          <w:rFonts w:ascii="Arial" w:hAnsi="Arial" w:cs="Arial"/>
          <w:sz w:val="24"/>
          <w:szCs w:val="24"/>
        </w:rPr>
        <w:t>za</w:t>
      </w:r>
      <w:r w:rsidR="00896EAE" w:rsidRPr="00F44323">
        <w:rPr>
          <w:rFonts w:ascii="Arial" w:hAnsi="Arial" w:cs="Arial"/>
          <w:sz w:val="24"/>
          <w:szCs w:val="24"/>
        </w:rPr>
        <w:t xml:space="preserve"> </w:t>
      </w:r>
      <w:r w:rsidR="00896EAE">
        <w:rPr>
          <w:rFonts w:ascii="Arial" w:hAnsi="Arial" w:cs="Arial"/>
          <w:sz w:val="24"/>
          <w:szCs w:val="24"/>
        </w:rPr>
        <w:t>období od 1.</w:t>
      </w:r>
      <w:r w:rsidR="00927591">
        <w:rPr>
          <w:rFonts w:ascii="Arial" w:hAnsi="Arial" w:cs="Arial"/>
          <w:sz w:val="24"/>
          <w:szCs w:val="24"/>
        </w:rPr>
        <w:t>6</w:t>
      </w:r>
      <w:r w:rsidR="00896EAE">
        <w:rPr>
          <w:rFonts w:ascii="Arial" w:hAnsi="Arial" w:cs="Arial"/>
          <w:sz w:val="24"/>
          <w:szCs w:val="24"/>
        </w:rPr>
        <w:t>.2013 do 31.</w:t>
      </w:r>
      <w:r w:rsidR="00927591">
        <w:rPr>
          <w:rFonts w:ascii="Arial" w:hAnsi="Arial" w:cs="Arial"/>
          <w:sz w:val="24"/>
          <w:szCs w:val="24"/>
        </w:rPr>
        <w:t>5</w:t>
      </w:r>
      <w:r w:rsidR="00896EAE">
        <w:rPr>
          <w:rFonts w:ascii="Arial" w:hAnsi="Arial" w:cs="Arial"/>
          <w:sz w:val="24"/>
          <w:szCs w:val="24"/>
        </w:rPr>
        <w:t>.2014</w:t>
      </w:r>
      <w:r w:rsidR="00C75ADE">
        <w:rPr>
          <w:rFonts w:ascii="Arial" w:hAnsi="Arial" w:cs="Arial"/>
          <w:sz w:val="24"/>
          <w:szCs w:val="24"/>
        </w:rPr>
        <w:t>)</w:t>
      </w:r>
      <w:r w:rsidR="00896EAE">
        <w:rPr>
          <w:rFonts w:ascii="Arial" w:hAnsi="Arial" w:cs="Arial"/>
          <w:sz w:val="24"/>
          <w:szCs w:val="24"/>
        </w:rPr>
        <w:t>.</w:t>
      </w:r>
    </w:p>
    <w:p w:rsidR="0031225A" w:rsidRDefault="0031225A" w:rsidP="0031225A">
      <w:pPr>
        <w:tabs>
          <w:tab w:val="left" w:pos="360"/>
        </w:tabs>
        <w:jc w:val="both"/>
        <w:rPr>
          <w:rFonts w:ascii="Arial" w:hAnsi="Arial" w:cs="Arial"/>
          <w:sz w:val="24"/>
          <w:szCs w:val="24"/>
        </w:rPr>
      </w:pPr>
    </w:p>
    <w:p w:rsidR="0031225A" w:rsidRDefault="0031225A" w:rsidP="0031225A">
      <w:pPr>
        <w:tabs>
          <w:tab w:val="left" w:pos="360"/>
        </w:tabs>
        <w:jc w:val="both"/>
        <w:rPr>
          <w:rFonts w:ascii="Arial" w:hAnsi="Arial" w:cs="Arial"/>
          <w:sz w:val="24"/>
          <w:szCs w:val="24"/>
        </w:rPr>
      </w:pPr>
      <w:r>
        <w:rPr>
          <w:rFonts w:ascii="Arial" w:hAnsi="Arial" w:cs="Arial"/>
          <w:sz w:val="24"/>
          <w:szCs w:val="24"/>
        </w:rPr>
        <w:t xml:space="preserve">Návrh usnesení : Akcionářům bude v souladu s požadavkem § 83 ods.1 § 447 ods. 3 a § 449 ods. 1 zákona o obchodních korporacích předneseno vyjádření dozorčí rady k uvedeným záležitostem O tomto vyjádření se nehlasuje. Představenstvo prohlašuje, že dozorčí rada nevznesla žádné výhrady k řádné účetní závěrce </w:t>
      </w:r>
      <w:r w:rsidR="00896EAE" w:rsidRPr="00DF0B6B">
        <w:rPr>
          <w:rFonts w:ascii="Arial" w:hAnsi="Arial" w:cs="Arial"/>
          <w:sz w:val="24"/>
          <w:szCs w:val="24"/>
        </w:rPr>
        <w:t>za</w:t>
      </w:r>
      <w:r w:rsidR="00896EAE" w:rsidRPr="00F44323">
        <w:rPr>
          <w:rFonts w:ascii="Arial" w:hAnsi="Arial" w:cs="Arial"/>
          <w:sz w:val="24"/>
          <w:szCs w:val="24"/>
        </w:rPr>
        <w:t xml:space="preserve"> </w:t>
      </w:r>
      <w:r w:rsidR="00896EAE">
        <w:rPr>
          <w:rFonts w:ascii="Arial" w:hAnsi="Arial" w:cs="Arial"/>
          <w:sz w:val="24"/>
          <w:szCs w:val="24"/>
        </w:rPr>
        <w:t>období od 1.</w:t>
      </w:r>
      <w:r w:rsidR="00927591">
        <w:rPr>
          <w:rFonts w:ascii="Arial" w:hAnsi="Arial" w:cs="Arial"/>
          <w:sz w:val="24"/>
          <w:szCs w:val="24"/>
        </w:rPr>
        <w:t>6</w:t>
      </w:r>
      <w:r w:rsidR="00896EAE">
        <w:rPr>
          <w:rFonts w:ascii="Arial" w:hAnsi="Arial" w:cs="Arial"/>
          <w:sz w:val="24"/>
          <w:szCs w:val="24"/>
        </w:rPr>
        <w:t>.2013 do 31.</w:t>
      </w:r>
      <w:r w:rsidR="00927591">
        <w:rPr>
          <w:rFonts w:ascii="Arial" w:hAnsi="Arial" w:cs="Arial"/>
          <w:sz w:val="24"/>
          <w:szCs w:val="24"/>
        </w:rPr>
        <w:t>5</w:t>
      </w:r>
      <w:r w:rsidR="00896EAE">
        <w:rPr>
          <w:rFonts w:ascii="Arial" w:hAnsi="Arial" w:cs="Arial"/>
          <w:sz w:val="24"/>
          <w:szCs w:val="24"/>
        </w:rPr>
        <w:t>.2014</w:t>
      </w:r>
      <w:r w:rsidR="00896EAE" w:rsidRPr="00DF0B6B">
        <w:rPr>
          <w:rFonts w:ascii="Arial" w:hAnsi="Arial" w:cs="Arial"/>
          <w:sz w:val="24"/>
          <w:szCs w:val="24"/>
        </w:rPr>
        <w:t xml:space="preserve"> </w:t>
      </w:r>
      <w:r>
        <w:rPr>
          <w:rFonts w:ascii="Arial" w:hAnsi="Arial" w:cs="Arial"/>
          <w:sz w:val="24"/>
          <w:szCs w:val="24"/>
        </w:rPr>
        <w:t xml:space="preserve"> a k návrhu na rozdělení zisku </w:t>
      </w:r>
      <w:r w:rsidR="00896EAE" w:rsidRPr="00DF0B6B">
        <w:rPr>
          <w:rFonts w:ascii="Arial" w:hAnsi="Arial" w:cs="Arial"/>
          <w:sz w:val="24"/>
          <w:szCs w:val="24"/>
        </w:rPr>
        <w:t>za</w:t>
      </w:r>
      <w:r w:rsidR="00896EAE" w:rsidRPr="00F44323">
        <w:rPr>
          <w:rFonts w:ascii="Arial" w:hAnsi="Arial" w:cs="Arial"/>
          <w:sz w:val="24"/>
          <w:szCs w:val="24"/>
        </w:rPr>
        <w:t xml:space="preserve"> </w:t>
      </w:r>
      <w:r w:rsidR="00896EAE">
        <w:rPr>
          <w:rFonts w:ascii="Arial" w:hAnsi="Arial" w:cs="Arial"/>
          <w:sz w:val="24"/>
          <w:szCs w:val="24"/>
        </w:rPr>
        <w:t>období od 1.</w:t>
      </w:r>
      <w:r w:rsidR="00927591">
        <w:rPr>
          <w:rFonts w:ascii="Arial" w:hAnsi="Arial" w:cs="Arial"/>
          <w:sz w:val="24"/>
          <w:szCs w:val="24"/>
        </w:rPr>
        <w:t>6</w:t>
      </w:r>
      <w:r w:rsidR="00896EAE">
        <w:rPr>
          <w:rFonts w:ascii="Arial" w:hAnsi="Arial" w:cs="Arial"/>
          <w:sz w:val="24"/>
          <w:szCs w:val="24"/>
        </w:rPr>
        <w:t>.2013 do 31.</w:t>
      </w:r>
      <w:r w:rsidR="00927591">
        <w:rPr>
          <w:rFonts w:ascii="Arial" w:hAnsi="Arial" w:cs="Arial"/>
          <w:sz w:val="24"/>
          <w:szCs w:val="24"/>
        </w:rPr>
        <w:t>5</w:t>
      </w:r>
      <w:r w:rsidR="00896EAE">
        <w:rPr>
          <w:rFonts w:ascii="Arial" w:hAnsi="Arial" w:cs="Arial"/>
          <w:sz w:val="24"/>
          <w:szCs w:val="24"/>
        </w:rPr>
        <w:t>.2014</w:t>
      </w:r>
      <w:r w:rsidR="00896EAE" w:rsidRPr="00DF0B6B">
        <w:rPr>
          <w:rFonts w:ascii="Arial" w:hAnsi="Arial" w:cs="Arial"/>
          <w:sz w:val="24"/>
          <w:szCs w:val="24"/>
        </w:rPr>
        <w:t xml:space="preserve"> </w:t>
      </w:r>
      <w:r>
        <w:rPr>
          <w:rFonts w:ascii="Arial" w:hAnsi="Arial" w:cs="Arial"/>
          <w:sz w:val="24"/>
          <w:szCs w:val="24"/>
        </w:rPr>
        <w:t>.</w:t>
      </w:r>
    </w:p>
    <w:p w:rsidR="0031225A" w:rsidRDefault="0031225A" w:rsidP="0031225A">
      <w:pPr>
        <w:tabs>
          <w:tab w:val="left" w:pos="360"/>
        </w:tabs>
        <w:jc w:val="both"/>
        <w:rPr>
          <w:rFonts w:ascii="Arial" w:hAnsi="Arial" w:cs="Arial"/>
          <w:sz w:val="24"/>
          <w:szCs w:val="24"/>
        </w:rPr>
      </w:pPr>
    </w:p>
    <w:p w:rsidR="00FE329A" w:rsidRDefault="00FE329A" w:rsidP="00BC559E">
      <w:pPr>
        <w:tabs>
          <w:tab w:val="left" w:pos="360"/>
        </w:tabs>
        <w:jc w:val="both"/>
        <w:rPr>
          <w:rFonts w:ascii="Arial" w:hAnsi="Arial" w:cs="Arial"/>
          <w:sz w:val="24"/>
          <w:szCs w:val="24"/>
        </w:rPr>
      </w:pPr>
    </w:p>
    <w:p w:rsidR="00210748" w:rsidRDefault="00210748" w:rsidP="00210748">
      <w:pPr>
        <w:tabs>
          <w:tab w:val="left" w:pos="360"/>
        </w:tabs>
        <w:jc w:val="both"/>
        <w:rPr>
          <w:rFonts w:ascii="Arial" w:hAnsi="Arial" w:cs="Arial"/>
          <w:sz w:val="24"/>
          <w:szCs w:val="24"/>
        </w:rPr>
      </w:pPr>
      <w:r w:rsidRPr="00DF0B6B">
        <w:rPr>
          <w:rFonts w:ascii="Arial" w:hAnsi="Arial" w:cs="Arial"/>
          <w:b/>
          <w:sz w:val="24"/>
          <w:szCs w:val="24"/>
        </w:rPr>
        <w:t xml:space="preserve">K bodu </w:t>
      </w:r>
      <w:r w:rsidR="0031225A" w:rsidRPr="00DF0B6B">
        <w:rPr>
          <w:rFonts w:ascii="Arial" w:hAnsi="Arial" w:cs="Arial"/>
          <w:b/>
          <w:sz w:val="24"/>
          <w:szCs w:val="24"/>
        </w:rPr>
        <w:t>5</w:t>
      </w:r>
      <w:r w:rsidRPr="00DF0B6B">
        <w:rPr>
          <w:rFonts w:ascii="Arial" w:hAnsi="Arial" w:cs="Arial"/>
          <w:b/>
          <w:sz w:val="24"/>
          <w:szCs w:val="24"/>
        </w:rPr>
        <w:t xml:space="preserve"> pořadu</w:t>
      </w:r>
      <w:r>
        <w:rPr>
          <w:rFonts w:ascii="Arial" w:hAnsi="Arial" w:cs="Arial"/>
          <w:sz w:val="24"/>
          <w:szCs w:val="24"/>
        </w:rPr>
        <w:t xml:space="preserve"> (Projednání</w:t>
      </w:r>
      <w:r w:rsidR="0031225A">
        <w:rPr>
          <w:rFonts w:ascii="Arial" w:hAnsi="Arial" w:cs="Arial"/>
          <w:sz w:val="24"/>
          <w:szCs w:val="24"/>
        </w:rPr>
        <w:t xml:space="preserve"> a schválení </w:t>
      </w:r>
      <w:r>
        <w:rPr>
          <w:rFonts w:ascii="Arial" w:hAnsi="Arial" w:cs="Arial"/>
          <w:sz w:val="24"/>
          <w:szCs w:val="24"/>
        </w:rPr>
        <w:t xml:space="preserve">řádné účetní závěrky s návrhem na rozdělení zisku </w:t>
      </w:r>
      <w:r w:rsidR="00FB3E28" w:rsidRPr="00DF0B6B">
        <w:rPr>
          <w:rFonts w:ascii="Arial" w:hAnsi="Arial" w:cs="Arial"/>
          <w:sz w:val="24"/>
          <w:szCs w:val="24"/>
        </w:rPr>
        <w:t>za</w:t>
      </w:r>
      <w:r w:rsidR="00FB3E28" w:rsidRPr="00F44323">
        <w:rPr>
          <w:rFonts w:ascii="Arial" w:hAnsi="Arial" w:cs="Arial"/>
          <w:sz w:val="24"/>
          <w:szCs w:val="24"/>
        </w:rPr>
        <w:t xml:space="preserve"> </w:t>
      </w:r>
      <w:r w:rsidR="00FB3E28">
        <w:rPr>
          <w:rFonts w:ascii="Arial" w:hAnsi="Arial" w:cs="Arial"/>
          <w:sz w:val="24"/>
          <w:szCs w:val="24"/>
        </w:rPr>
        <w:t>období od 1.</w:t>
      </w:r>
      <w:r w:rsidR="00927591">
        <w:rPr>
          <w:rFonts w:ascii="Arial" w:hAnsi="Arial" w:cs="Arial"/>
          <w:sz w:val="24"/>
          <w:szCs w:val="24"/>
        </w:rPr>
        <w:t>6</w:t>
      </w:r>
      <w:r w:rsidR="00FB3E28">
        <w:rPr>
          <w:rFonts w:ascii="Arial" w:hAnsi="Arial" w:cs="Arial"/>
          <w:sz w:val="24"/>
          <w:szCs w:val="24"/>
        </w:rPr>
        <w:t>.2013 do 31.</w:t>
      </w:r>
      <w:r w:rsidR="00927591">
        <w:rPr>
          <w:rFonts w:ascii="Arial" w:hAnsi="Arial" w:cs="Arial"/>
          <w:sz w:val="24"/>
          <w:szCs w:val="24"/>
        </w:rPr>
        <w:t>5</w:t>
      </w:r>
      <w:r w:rsidR="00FB3E28">
        <w:rPr>
          <w:rFonts w:ascii="Arial" w:hAnsi="Arial" w:cs="Arial"/>
          <w:sz w:val="24"/>
          <w:szCs w:val="24"/>
        </w:rPr>
        <w:t>.2014</w:t>
      </w:r>
      <w:r w:rsidR="00FB3E28" w:rsidRPr="00DF0B6B">
        <w:rPr>
          <w:rFonts w:ascii="Arial" w:hAnsi="Arial" w:cs="Arial"/>
          <w:sz w:val="24"/>
          <w:szCs w:val="24"/>
        </w:rPr>
        <w:t xml:space="preserve"> </w:t>
      </w:r>
      <w:r>
        <w:rPr>
          <w:rFonts w:ascii="Arial" w:hAnsi="Arial" w:cs="Arial"/>
          <w:sz w:val="24"/>
          <w:szCs w:val="24"/>
        </w:rPr>
        <w:t>)</w:t>
      </w:r>
    </w:p>
    <w:p w:rsidR="00210748" w:rsidRDefault="00210748" w:rsidP="00BC559E">
      <w:pPr>
        <w:tabs>
          <w:tab w:val="left" w:pos="360"/>
        </w:tabs>
        <w:jc w:val="both"/>
        <w:rPr>
          <w:rFonts w:ascii="Arial" w:hAnsi="Arial" w:cs="Arial"/>
          <w:sz w:val="24"/>
          <w:szCs w:val="24"/>
        </w:rPr>
      </w:pPr>
    </w:p>
    <w:p w:rsidR="00210748" w:rsidRDefault="00210748" w:rsidP="00BC559E">
      <w:pPr>
        <w:tabs>
          <w:tab w:val="left" w:pos="360"/>
        </w:tabs>
        <w:jc w:val="both"/>
        <w:rPr>
          <w:rFonts w:ascii="Arial" w:hAnsi="Arial" w:cs="Arial"/>
          <w:sz w:val="24"/>
          <w:szCs w:val="24"/>
        </w:rPr>
      </w:pPr>
      <w:r>
        <w:rPr>
          <w:rFonts w:ascii="Arial" w:hAnsi="Arial" w:cs="Arial"/>
          <w:sz w:val="24"/>
          <w:szCs w:val="24"/>
        </w:rPr>
        <w:t xml:space="preserve">Návrh usnesení: VH schvaluje řádnou účetní závěrku společnosti </w:t>
      </w:r>
      <w:r w:rsidR="00927591">
        <w:rPr>
          <w:rFonts w:ascii="Arial" w:hAnsi="Arial" w:cs="Arial"/>
          <w:sz w:val="24"/>
          <w:szCs w:val="24"/>
        </w:rPr>
        <w:t>Lovosklady a.s.</w:t>
      </w:r>
      <w:r>
        <w:rPr>
          <w:rFonts w:ascii="Arial" w:hAnsi="Arial" w:cs="Arial"/>
          <w:sz w:val="24"/>
          <w:szCs w:val="24"/>
        </w:rPr>
        <w:t xml:space="preserve">. </w:t>
      </w:r>
      <w:r w:rsidR="00FB3E28" w:rsidRPr="00DF0B6B">
        <w:rPr>
          <w:rFonts w:ascii="Arial" w:hAnsi="Arial" w:cs="Arial"/>
          <w:sz w:val="24"/>
          <w:szCs w:val="24"/>
        </w:rPr>
        <w:t>za</w:t>
      </w:r>
      <w:r w:rsidR="00FB3E28" w:rsidRPr="00F44323">
        <w:rPr>
          <w:rFonts w:ascii="Arial" w:hAnsi="Arial" w:cs="Arial"/>
          <w:sz w:val="24"/>
          <w:szCs w:val="24"/>
        </w:rPr>
        <w:t xml:space="preserve"> </w:t>
      </w:r>
      <w:r w:rsidR="00FB3E28">
        <w:rPr>
          <w:rFonts w:ascii="Arial" w:hAnsi="Arial" w:cs="Arial"/>
          <w:sz w:val="24"/>
          <w:szCs w:val="24"/>
        </w:rPr>
        <w:t>období od 1.</w:t>
      </w:r>
      <w:r w:rsidR="00927591">
        <w:rPr>
          <w:rFonts w:ascii="Arial" w:hAnsi="Arial" w:cs="Arial"/>
          <w:sz w:val="24"/>
          <w:szCs w:val="24"/>
        </w:rPr>
        <w:t>6</w:t>
      </w:r>
      <w:r w:rsidR="00FB3E28">
        <w:rPr>
          <w:rFonts w:ascii="Arial" w:hAnsi="Arial" w:cs="Arial"/>
          <w:sz w:val="24"/>
          <w:szCs w:val="24"/>
        </w:rPr>
        <w:t>.2013 do 31.</w:t>
      </w:r>
      <w:r w:rsidR="00927591">
        <w:rPr>
          <w:rFonts w:ascii="Arial" w:hAnsi="Arial" w:cs="Arial"/>
          <w:sz w:val="24"/>
          <w:szCs w:val="24"/>
        </w:rPr>
        <w:t>5</w:t>
      </w:r>
      <w:r w:rsidR="00FB3E28">
        <w:rPr>
          <w:rFonts w:ascii="Arial" w:hAnsi="Arial" w:cs="Arial"/>
          <w:sz w:val="24"/>
          <w:szCs w:val="24"/>
        </w:rPr>
        <w:t>.2014</w:t>
      </w:r>
      <w:r w:rsidR="00FB3E28" w:rsidRPr="00DF0B6B">
        <w:rPr>
          <w:rFonts w:ascii="Arial" w:hAnsi="Arial" w:cs="Arial"/>
          <w:sz w:val="24"/>
          <w:szCs w:val="24"/>
        </w:rPr>
        <w:t xml:space="preserve"> </w:t>
      </w:r>
      <w:r>
        <w:rPr>
          <w:rFonts w:ascii="Arial" w:hAnsi="Arial" w:cs="Arial"/>
          <w:sz w:val="24"/>
          <w:szCs w:val="24"/>
        </w:rPr>
        <w:t xml:space="preserve"> ve znění předloženém představenstvem</w:t>
      </w:r>
    </w:p>
    <w:p w:rsidR="00210748" w:rsidRDefault="00210748" w:rsidP="00BC559E">
      <w:pPr>
        <w:tabs>
          <w:tab w:val="left" w:pos="360"/>
        </w:tabs>
        <w:jc w:val="both"/>
        <w:rPr>
          <w:rFonts w:ascii="Arial" w:hAnsi="Arial" w:cs="Arial"/>
          <w:sz w:val="24"/>
          <w:szCs w:val="24"/>
        </w:rPr>
      </w:pPr>
    </w:p>
    <w:p w:rsidR="00210748" w:rsidRDefault="00210748" w:rsidP="00BC559E">
      <w:pPr>
        <w:tabs>
          <w:tab w:val="left" w:pos="360"/>
        </w:tabs>
        <w:jc w:val="both"/>
        <w:rPr>
          <w:rFonts w:ascii="Arial" w:hAnsi="Arial" w:cs="Arial"/>
          <w:sz w:val="24"/>
          <w:szCs w:val="24"/>
        </w:rPr>
      </w:pPr>
      <w:r>
        <w:rPr>
          <w:rFonts w:ascii="Arial" w:hAnsi="Arial" w:cs="Arial"/>
          <w:sz w:val="24"/>
          <w:szCs w:val="24"/>
        </w:rPr>
        <w:t xml:space="preserve">Zdůvodnění: </w:t>
      </w:r>
      <w:r w:rsidR="00927591">
        <w:rPr>
          <w:rFonts w:ascii="Arial" w:hAnsi="Arial" w:cs="Arial"/>
          <w:sz w:val="24"/>
          <w:szCs w:val="24"/>
        </w:rPr>
        <w:t>Společnost Lovosklady</w:t>
      </w:r>
      <w:r>
        <w:rPr>
          <w:rFonts w:ascii="Arial" w:hAnsi="Arial" w:cs="Arial"/>
          <w:sz w:val="24"/>
          <w:szCs w:val="24"/>
        </w:rPr>
        <w:t xml:space="preserve"> a.s. je p</w:t>
      </w:r>
      <w:r w:rsidR="00995463">
        <w:rPr>
          <w:rFonts w:ascii="Arial" w:hAnsi="Arial" w:cs="Arial"/>
          <w:sz w:val="24"/>
          <w:szCs w:val="24"/>
        </w:rPr>
        <w:t>odle zákona o účetnictví povi</w:t>
      </w:r>
      <w:r w:rsidR="00927591">
        <w:rPr>
          <w:rFonts w:ascii="Arial" w:hAnsi="Arial" w:cs="Arial"/>
          <w:sz w:val="24"/>
          <w:szCs w:val="24"/>
        </w:rPr>
        <w:t>n</w:t>
      </w:r>
      <w:r w:rsidR="00FB3E28">
        <w:rPr>
          <w:rFonts w:ascii="Arial" w:hAnsi="Arial" w:cs="Arial"/>
          <w:sz w:val="24"/>
          <w:szCs w:val="24"/>
        </w:rPr>
        <w:t>n</w:t>
      </w:r>
      <w:r w:rsidR="00927591">
        <w:rPr>
          <w:rFonts w:ascii="Arial" w:hAnsi="Arial" w:cs="Arial"/>
          <w:sz w:val="24"/>
          <w:szCs w:val="24"/>
        </w:rPr>
        <w:t>a</w:t>
      </w:r>
      <w:r>
        <w:rPr>
          <w:rFonts w:ascii="Arial" w:hAnsi="Arial" w:cs="Arial"/>
          <w:sz w:val="24"/>
          <w:szCs w:val="24"/>
        </w:rPr>
        <w:t xml:space="preserve"> sestavovat účetní závěrku a podle zákona o obchodních korporacích jí představenstvo předkládá ke schválení valné hromadě. Účetní závěrka je k dispozici </w:t>
      </w:r>
      <w:r>
        <w:rPr>
          <w:rFonts w:ascii="Arial" w:hAnsi="Arial" w:cs="Arial"/>
          <w:sz w:val="24"/>
          <w:szCs w:val="24"/>
        </w:rPr>
        <w:lastRenderedPageBreak/>
        <w:t xml:space="preserve">v sídle společnosti a na internetových stránkách společnosti </w:t>
      </w:r>
      <w:hyperlink r:id="rId8" w:history="1">
        <w:r w:rsidR="00927591" w:rsidRPr="00B90A96">
          <w:rPr>
            <w:rStyle w:val="Hypertextovodkaz"/>
            <w:rFonts w:ascii="Arial" w:hAnsi="Arial" w:cs="Arial"/>
            <w:sz w:val="24"/>
            <w:szCs w:val="24"/>
          </w:rPr>
          <w:t>www.lovosklady.cz</w:t>
        </w:r>
      </w:hyperlink>
      <w:r>
        <w:rPr>
          <w:rFonts w:ascii="Arial" w:hAnsi="Arial" w:cs="Arial"/>
          <w:sz w:val="24"/>
          <w:szCs w:val="24"/>
        </w:rPr>
        <w:t xml:space="preserve">.  Bude rovněž součástí výroční zprávy </w:t>
      </w:r>
      <w:r w:rsidR="00FB3E28" w:rsidRPr="00DF0B6B">
        <w:rPr>
          <w:rFonts w:ascii="Arial" w:hAnsi="Arial" w:cs="Arial"/>
          <w:sz w:val="24"/>
          <w:szCs w:val="24"/>
        </w:rPr>
        <w:t>za</w:t>
      </w:r>
      <w:r w:rsidR="00FB3E28" w:rsidRPr="00F44323">
        <w:rPr>
          <w:rFonts w:ascii="Arial" w:hAnsi="Arial" w:cs="Arial"/>
          <w:sz w:val="24"/>
          <w:szCs w:val="24"/>
        </w:rPr>
        <w:t xml:space="preserve"> </w:t>
      </w:r>
      <w:r w:rsidR="00FB3E28">
        <w:rPr>
          <w:rFonts w:ascii="Arial" w:hAnsi="Arial" w:cs="Arial"/>
          <w:sz w:val="24"/>
          <w:szCs w:val="24"/>
        </w:rPr>
        <w:t>období od 1.</w:t>
      </w:r>
      <w:r w:rsidR="00927591">
        <w:rPr>
          <w:rFonts w:ascii="Arial" w:hAnsi="Arial" w:cs="Arial"/>
          <w:sz w:val="24"/>
          <w:szCs w:val="24"/>
        </w:rPr>
        <w:t>6</w:t>
      </w:r>
      <w:r w:rsidR="00FB3E28">
        <w:rPr>
          <w:rFonts w:ascii="Arial" w:hAnsi="Arial" w:cs="Arial"/>
          <w:sz w:val="24"/>
          <w:szCs w:val="24"/>
        </w:rPr>
        <w:t>.2013 do 31.</w:t>
      </w:r>
      <w:r w:rsidR="00927591">
        <w:rPr>
          <w:rFonts w:ascii="Arial" w:hAnsi="Arial" w:cs="Arial"/>
          <w:sz w:val="24"/>
          <w:szCs w:val="24"/>
        </w:rPr>
        <w:t>5</w:t>
      </w:r>
      <w:r w:rsidR="00FB3E28">
        <w:rPr>
          <w:rFonts w:ascii="Arial" w:hAnsi="Arial" w:cs="Arial"/>
          <w:sz w:val="24"/>
          <w:szCs w:val="24"/>
        </w:rPr>
        <w:t>.2014</w:t>
      </w:r>
      <w:r w:rsidR="00FB3E28" w:rsidRPr="00DF0B6B">
        <w:rPr>
          <w:rFonts w:ascii="Arial" w:hAnsi="Arial" w:cs="Arial"/>
          <w:sz w:val="24"/>
          <w:szCs w:val="24"/>
        </w:rPr>
        <w:t xml:space="preserve"> </w:t>
      </w:r>
      <w:r>
        <w:rPr>
          <w:rFonts w:ascii="Arial" w:hAnsi="Arial" w:cs="Arial"/>
          <w:sz w:val="24"/>
          <w:szCs w:val="24"/>
        </w:rPr>
        <w:t>. Hlavní údaje účetní závěrky jsou v souladu se zákonem a stanovami uvedeny v této pozvánce. Představenstvo prohlašuje, že předložená účetní závěrka poskytuje věrný a poctivý obraz o účetnictví a finanční situaci společnosti a nebyla zpochybněna ani dozorčí radou ani auditorem.</w:t>
      </w:r>
    </w:p>
    <w:p w:rsidR="00781D99" w:rsidRPr="00781D99" w:rsidRDefault="00781D99" w:rsidP="00781D99">
      <w:pPr>
        <w:rPr>
          <w:rFonts w:ascii="Arial" w:hAnsi="Arial" w:cs="Arial"/>
          <w:sz w:val="24"/>
          <w:szCs w:val="24"/>
        </w:rPr>
      </w:pPr>
    </w:p>
    <w:p w:rsidR="00781D99" w:rsidRPr="00781D99" w:rsidRDefault="00781D99" w:rsidP="00781D99">
      <w:pPr>
        <w:rPr>
          <w:rFonts w:ascii="Arial" w:hAnsi="Arial" w:cs="Arial"/>
          <w:sz w:val="24"/>
          <w:szCs w:val="24"/>
        </w:rPr>
      </w:pPr>
      <w:r w:rsidRPr="00781D99">
        <w:rPr>
          <w:rFonts w:ascii="Arial" w:hAnsi="Arial" w:cs="Arial"/>
          <w:sz w:val="24"/>
          <w:szCs w:val="24"/>
        </w:rPr>
        <w:t xml:space="preserve">Hlavní údaje účetní závěrky </w:t>
      </w:r>
      <w:r w:rsidR="00927591">
        <w:rPr>
          <w:rFonts w:ascii="Arial" w:hAnsi="Arial" w:cs="Arial"/>
          <w:sz w:val="24"/>
          <w:szCs w:val="24"/>
        </w:rPr>
        <w:t>Lovosklady</w:t>
      </w:r>
      <w:r w:rsidRPr="00781D99">
        <w:rPr>
          <w:rFonts w:ascii="Arial" w:hAnsi="Arial" w:cs="Arial"/>
          <w:sz w:val="24"/>
          <w:szCs w:val="24"/>
        </w:rPr>
        <w:t>,a</w:t>
      </w:r>
      <w:r w:rsidR="00C75ADE">
        <w:rPr>
          <w:rFonts w:ascii="Arial" w:hAnsi="Arial" w:cs="Arial"/>
          <w:sz w:val="24"/>
          <w:szCs w:val="24"/>
        </w:rPr>
        <w:t>.s. za období  od 1.</w:t>
      </w:r>
      <w:r w:rsidR="00927591">
        <w:rPr>
          <w:rFonts w:ascii="Arial" w:hAnsi="Arial" w:cs="Arial"/>
          <w:sz w:val="24"/>
          <w:szCs w:val="24"/>
        </w:rPr>
        <w:t>6</w:t>
      </w:r>
      <w:r w:rsidR="00C75ADE">
        <w:rPr>
          <w:rFonts w:ascii="Arial" w:hAnsi="Arial" w:cs="Arial"/>
          <w:sz w:val="24"/>
          <w:szCs w:val="24"/>
        </w:rPr>
        <w:t>.2013 do 3</w:t>
      </w:r>
      <w:r w:rsidRPr="00781D99">
        <w:rPr>
          <w:rFonts w:ascii="Arial" w:hAnsi="Arial" w:cs="Arial"/>
          <w:sz w:val="24"/>
          <w:szCs w:val="24"/>
        </w:rPr>
        <w:t>1.</w:t>
      </w:r>
      <w:r w:rsidR="00927591">
        <w:rPr>
          <w:rFonts w:ascii="Arial" w:hAnsi="Arial" w:cs="Arial"/>
          <w:sz w:val="24"/>
          <w:szCs w:val="24"/>
        </w:rPr>
        <w:t>5</w:t>
      </w:r>
      <w:r w:rsidRPr="00781D99">
        <w:rPr>
          <w:rFonts w:ascii="Arial" w:hAnsi="Arial" w:cs="Arial"/>
          <w:sz w:val="24"/>
          <w:szCs w:val="24"/>
        </w:rPr>
        <w:t>.2014</w:t>
      </w:r>
    </w:p>
    <w:p w:rsidR="00781D99" w:rsidRPr="00781D99" w:rsidRDefault="00781D99" w:rsidP="00781D99">
      <w:pPr>
        <w:rPr>
          <w:rFonts w:ascii="Arial" w:hAnsi="Arial" w:cs="Arial"/>
          <w:sz w:val="24"/>
          <w:szCs w:val="24"/>
        </w:rPr>
      </w:pPr>
    </w:p>
    <w:p w:rsidR="00781D99" w:rsidRPr="00781D99" w:rsidRDefault="00781D99" w:rsidP="00781D99">
      <w:pPr>
        <w:rPr>
          <w:rFonts w:ascii="Arial" w:hAnsi="Arial" w:cs="Arial"/>
          <w:sz w:val="24"/>
          <w:szCs w:val="24"/>
        </w:rPr>
      </w:pPr>
    </w:p>
    <w:tbl>
      <w:tblPr>
        <w:tblStyle w:val="Mkatabulky"/>
        <w:tblW w:w="9295" w:type="dxa"/>
        <w:tblLook w:val="01E0" w:firstRow="1" w:lastRow="1" w:firstColumn="1" w:lastColumn="1" w:noHBand="0" w:noVBand="0"/>
      </w:tblPr>
      <w:tblGrid>
        <w:gridCol w:w="2124"/>
        <w:gridCol w:w="884"/>
        <w:gridCol w:w="2346"/>
        <w:gridCol w:w="884"/>
        <w:gridCol w:w="2043"/>
        <w:gridCol w:w="1014"/>
      </w:tblGrid>
      <w:tr w:rsidR="00781D99" w:rsidRPr="00781D99" w:rsidTr="00781D99">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Aktiva celkem</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76030</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Pasiva celkem</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76030</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Provozní výnosy</w:t>
            </w:r>
          </w:p>
        </w:tc>
        <w:tc>
          <w:tcPr>
            <w:tcW w:w="1014" w:type="dxa"/>
            <w:tcBorders>
              <w:top w:val="single" w:sz="4" w:space="0" w:color="auto"/>
              <w:left w:val="single" w:sz="4" w:space="0" w:color="auto"/>
              <w:bottom w:val="single" w:sz="4" w:space="0" w:color="auto"/>
              <w:right w:val="single" w:sz="4" w:space="0" w:color="auto"/>
            </w:tcBorders>
            <w:hideMark/>
          </w:tcPr>
          <w:p w:rsidR="00781D99" w:rsidRPr="00781D99" w:rsidRDefault="00E002CE">
            <w:pPr>
              <w:rPr>
                <w:rFonts w:ascii="Arial" w:hAnsi="Arial" w:cs="Arial"/>
                <w:sz w:val="24"/>
                <w:szCs w:val="24"/>
              </w:rPr>
            </w:pPr>
            <w:r>
              <w:rPr>
                <w:rFonts w:ascii="Arial" w:hAnsi="Arial" w:cs="Arial"/>
                <w:sz w:val="24"/>
                <w:szCs w:val="24"/>
              </w:rPr>
              <w:t>4896</w:t>
            </w:r>
          </w:p>
        </w:tc>
      </w:tr>
      <w:tr w:rsidR="00781D99" w:rsidRPr="00781D99" w:rsidTr="00781D99">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Stálá aktiva</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71556</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Vlastní kapitál</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68130</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Provozní náklady</w:t>
            </w:r>
          </w:p>
        </w:tc>
        <w:tc>
          <w:tcPr>
            <w:tcW w:w="1014" w:type="dxa"/>
            <w:tcBorders>
              <w:top w:val="single" w:sz="4" w:space="0" w:color="auto"/>
              <w:left w:val="single" w:sz="4" w:space="0" w:color="auto"/>
              <w:bottom w:val="single" w:sz="4" w:space="0" w:color="auto"/>
              <w:right w:val="single" w:sz="4" w:space="0" w:color="auto"/>
            </w:tcBorders>
            <w:hideMark/>
          </w:tcPr>
          <w:p w:rsidR="00781D99" w:rsidRPr="00781D99" w:rsidRDefault="005772CF">
            <w:pPr>
              <w:rPr>
                <w:rFonts w:ascii="Arial" w:hAnsi="Arial" w:cs="Arial"/>
                <w:sz w:val="24"/>
                <w:szCs w:val="24"/>
              </w:rPr>
            </w:pPr>
            <w:r>
              <w:rPr>
                <w:rFonts w:ascii="Arial" w:hAnsi="Arial" w:cs="Arial"/>
                <w:sz w:val="24"/>
                <w:szCs w:val="24"/>
              </w:rPr>
              <w:t>3920</w:t>
            </w:r>
          </w:p>
        </w:tc>
      </w:tr>
      <w:tr w:rsidR="00781D99" w:rsidRPr="00781D99" w:rsidTr="00781D99">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Dlouhodobý hmotný</w:t>
            </w:r>
          </w:p>
          <w:p w:rsidR="00781D99" w:rsidRPr="00781D99" w:rsidRDefault="00781D99">
            <w:pPr>
              <w:rPr>
                <w:rFonts w:ascii="Arial" w:hAnsi="Arial" w:cs="Arial"/>
                <w:sz w:val="24"/>
                <w:szCs w:val="24"/>
              </w:rPr>
            </w:pPr>
            <w:r w:rsidRPr="00781D99">
              <w:rPr>
                <w:rFonts w:ascii="Arial" w:hAnsi="Arial" w:cs="Arial"/>
                <w:sz w:val="24"/>
                <w:szCs w:val="24"/>
              </w:rPr>
              <w:t>majetek a investice</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24308</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Dlouhodobé</w:t>
            </w:r>
          </w:p>
          <w:p w:rsidR="00781D99" w:rsidRPr="00781D99" w:rsidRDefault="00781D99">
            <w:pPr>
              <w:rPr>
                <w:rFonts w:ascii="Arial" w:hAnsi="Arial" w:cs="Arial"/>
                <w:sz w:val="24"/>
                <w:szCs w:val="24"/>
              </w:rPr>
            </w:pPr>
            <w:r w:rsidRPr="00781D99">
              <w:rPr>
                <w:rFonts w:ascii="Arial" w:hAnsi="Arial" w:cs="Arial"/>
                <w:sz w:val="24"/>
                <w:szCs w:val="24"/>
              </w:rPr>
              <w:t>závazky</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rsidP="00FF7E8F">
            <w:pPr>
              <w:rPr>
                <w:rFonts w:ascii="Arial" w:hAnsi="Arial" w:cs="Arial"/>
                <w:sz w:val="24"/>
                <w:szCs w:val="24"/>
              </w:rPr>
            </w:pPr>
            <w:r>
              <w:rPr>
                <w:rFonts w:ascii="Arial" w:hAnsi="Arial" w:cs="Arial"/>
                <w:sz w:val="24"/>
                <w:szCs w:val="24"/>
              </w:rPr>
              <w:t>770</w:t>
            </w:r>
            <w:r w:rsidR="00FF7E8F">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 xml:space="preserve">Ostatní náklady </w:t>
            </w:r>
          </w:p>
          <w:p w:rsidR="00781D99" w:rsidRPr="00781D99" w:rsidRDefault="00781D99">
            <w:pPr>
              <w:rPr>
                <w:rFonts w:ascii="Arial" w:hAnsi="Arial" w:cs="Arial"/>
                <w:sz w:val="24"/>
                <w:szCs w:val="24"/>
              </w:rPr>
            </w:pPr>
            <w:r w:rsidRPr="00781D99">
              <w:rPr>
                <w:rFonts w:ascii="Arial" w:hAnsi="Arial" w:cs="Arial"/>
                <w:sz w:val="24"/>
                <w:szCs w:val="24"/>
              </w:rPr>
              <w:t>a výnosy</w:t>
            </w:r>
          </w:p>
        </w:tc>
        <w:tc>
          <w:tcPr>
            <w:tcW w:w="1014" w:type="dxa"/>
            <w:tcBorders>
              <w:top w:val="single" w:sz="4" w:space="0" w:color="auto"/>
              <w:left w:val="single" w:sz="4" w:space="0" w:color="auto"/>
              <w:bottom w:val="single" w:sz="4" w:space="0" w:color="auto"/>
              <w:right w:val="single" w:sz="4" w:space="0" w:color="auto"/>
            </w:tcBorders>
            <w:hideMark/>
          </w:tcPr>
          <w:p w:rsidR="00781D99" w:rsidRPr="00781D99" w:rsidRDefault="005772CF">
            <w:pPr>
              <w:rPr>
                <w:rFonts w:ascii="Arial" w:hAnsi="Arial" w:cs="Arial"/>
                <w:sz w:val="24"/>
                <w:szCs w:val="24"/>
              </w:rPr>
            </w:pPr>
            <w:r>
              <w:rPr>
                <w:rFonts w:ascii="Arial" w:hAnsi="Arial" w:cs="Arial"/>
                <w:sz w:val="24"/>
                <w:szCs w:val="24"/>
              </w:rPr>
              <w:t>-10</w:t>
            </w:r>
          </w:p>
        </w:tc>
      </w:tr>
      <w:tr w:rsidR="00781D99" w:rsidRPr="00781D99" w:rsidTr="00781D99">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Ostatní stálá aktiva</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47248</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Odlož.daň.závazek</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698</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Zisk před zdaněním</w:t>
            </w:r>
          </w:p>
        </w:tc>
        <w:tc>
          <w:tcPr>
            <w:tcW w:w="1014" w:type="dxa"/>
            <w:tcBorders>
              <w:top w:val="single" w:sz="4" w:space="0" w:color="auto"/>
              <w:left w:val="single" w:sz="4" w:space="0" w:color="auto"/>
              <w:bottom w:val="single" w:sz="4" w:space="0" w:color="auto"/>
              <w:right w:val="single" w:sz="4" w:space="0" w:color="auto"/>
            </w:tcBorders>
            <w:hideMark/>
          </w:tcPr>
          <w:p w:rsidR="00781D99" w:rsidRPr="00781D99" w:rsidRDefault="00E002CE">
            <w:pPr>
              <w:rPr>
                <w:rFonts w:ascii="Arial" w:hAnsi="Arial" w:cs="Arial"/>
                <w:sz w:val="24"/>
                <w:szCs w:val="24"/>
              </w:rPr>
            </w:pPr>
            <w:r>
              <w:rPr>
                <w:rFonts w:ascii="Arial" w:hAnsi="Arial" w:cs="Arial"/>
                <w:sz w:val="24"/>
                <w:szCs w:val="24"/>
              </w:rPr>
              <w:t>986</w:t>
            </w:r>
          </w:p>
        </w:tc>
      </w:tr>
      <w:tr w:rsidR="00781D99" w:rsidRPr="00781D99" w:rsidTr="00781D99">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Oběžná aktiva</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F7E8F">
            <w:pPr>
              <w:rPr>
                <w:rFonts w:ascii="Arial" w:hAnsi="Arial" w:cs="Arial"/>
                <w:sz w:val="24"/>
                <w:szCs w:val="24"/>
              </w:rPr>
            </w:pPr>
            <w:r>
              <w:rPr>
                <w:rFonts w:ascii="Arial" w:hAnsi="Arial" w:cs="Arial"/>
                <w:sz w:val="24"/>
                <w:szCs w:val="24"/>
              </w:rPr>
              <w:t>4469</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Krátkodobé závazky</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F220C5">
            <w:pPr>
              <w:rPr>
                <w:rFonts w:ascii="Arial" w:hAnsi="Arial" w:cs="Arial"/>
                <w:sz w:val="24"/>
                <w:szCs w:val="24"/>
              </w:rPr>
            </w:pPr>
            <w:r>
              <w:rPr>
                <w:rFonts w:ascii="Arial" w:hAnsi="Arial" w:cs="Arial"/>
                <w:sz w:val="24"/>
                <w:szCs w:val="24"/>
              </w:rPr>
              <w:t>187</w:t>
            </w:r>
          </w:p>
        </w:tc>
        <w:tc>
          <w:tcPr>
            <w:tcW w:w="0" w:type="auto"/>
            <w:tcBorders>
              <w:top w:val="single" w:sz="4" w:space="0" w:color="auto"/>
              <w:left w:val="single" w:sz="4" w:space="0" w:color="auto"/>
              <w:bottom w:val="single" w:sz="4" w:space="0" w:color="auto"/>
              <w:right w:val="single" w:sz="4" w:space="0" w:color="auto"/>
            </w:tcBorders>
            <w:hideMark/>
          </w:tcPr>
          <w:p w:rsidR="00781D99" w:rsidRPr="00781D99" w:rsidRDefault="00781D99">
            <w:pPr>
              <w:rPr>
                <w:rFonts w:ascii="Arial" w:hAnsi="Arial" w:cs="Arial"/>
                <w:sz w:val="24"/>
                <w:szCs w:val="24"/>
              </w:rPr>
            </w:pPr>
            <w:r w:rsidRPr="00781D99">
              <w:rPr>
                <w:rFonts w:ascii="Arial" w:hAnsi="Arial" w:cs="Arial"/>
                <w:sz w:val="24"/>
                <w:szCs w:val="24"/>
              </w:rPr>
              <w:t>Zisk po zdanění</w:t>
            </w:r>
          </w:p>
        </w:tc>
        <w:tc>
          <w:tcPr>
            <w:tcW w:w="1014" w:type="dxa"/>
            <w:tcBorders>
              <w:top w:val="single" w:sz="4" w:space="0" w:color="auto"/>
              <w:left w:val="single" w:sz="4" w:space="0" w:color="auto"/>
              <w:bottom w:val="single" w:sz="4" w:space="0" w:color="auto"/>
              <w:right w:val="single" w:sz="4" w:space="0" w:color="auto"/>
            </w:tcBorders>
            <w:hideMark/>
          </w:tcPr>
          <w:p w:rsidR="00781D99" w:rsidRPr="00781D99" w:rsidRDefault="00E002CE">
            <w:pPr>
              <w:rPr>
                <w:rFonts w:ascii="Arial" w:hAnsi="Arial" w:cs="Arial"/>
                <w:sz w:val="24"/>
                <w:szCs w:val="24"/>
              </w:rPr>
            </w:pPr>
            <w:r>
              <w:rPr>
                <w:rFonts w:ascii="Arial" w:hAnsi="Arial" w:cs="Arial"/>
                <w:sz w:val="24"/>
                <w:szCs w:val="24"/>
              </w:rPr>
              <w:t>843</w:t>
            </w:r>
          </w:p>
        </w:tc>
      </w:tr>
    </w:tbl>
    <w:p w:rsidR="00781D99" w:rsidRDefault="00781D99" w:rsidP="00781D99"/>
    <w:p w:rsidR="00BC559E" w:rsidRDefault="00BC559E" w:rsidP="00BC559E">
      <w:pPr>
        <w:tabs>
          <w:tab w:val="left" w:pos="360"/>
        </w:tabs>
        <w:jc w:val="both"/>
        <w:rPr>
          <w:rFonts w:ascii="Arial" w:hAnsi="Arial" w:cs="Arial"/>
          <w:sz w:val="24"/>
          <w:szCs w:val="24"/>
        </w:rPr>
      </w:pPr>
    </w:p>
    <w:p w:rsidR="00684109" w:rsidRDefault="0031225A" w:rsidP="00684109">
      <w:pPr>
        <w:tabs>
          <w:tab w:val="left" w:pos="360"/>
        </w:tabs>
        <w:jc w:val="both"/>
        <w:rPr>
          <w:rFonts w:ascii="Arial" w:hAnsi="Arial" w:cs="Arial"/>
          <w:sz w:val="24"/>
          <w:szCs w:val="24"/>
        </w:rPr>
      </w:pPr>
      <w:r w:rsidRPr="00DF0B6B">
        <w:rPr>
          <w:rFonts w:ascii="Arial" w:hAnsi="Arial" w:cs="Arial"/>
          <w:b/>
          <w:sz w:val="24"/>
          <w:szCs w:val="24"/>
        </w:rPr>
        <w:t>K bodu 6 pořadu</w:t>
      </w:r>
      <w:r>
        <w:rPr>
          <w:rFonts w:ascii="Arial" w:hAnsi="Arial" w:cs="Arial"/>
          <w:sz w:val="24"/>
          <w:szCs w:val="24"/>
        </w:rPr>
        <w:t xml:space="preserve"> (</w:t>
      </w:r>
      <w:r w:rsidR="00684109">
        <w:rPr>
          <w:rFonts w:ascii="Arial" w:hAnsi="Arial" w:cs="Arial"/>
          <w:sz w:val="24"/>
          <w:szCs w:val="24"/>
        </w:rPr>
        <w:t xml:space="preserve">Rozhodnutí o rozdělení zisku </w:t>
      </w:r>
      <w:r w:rsidR="00CC5C65" w:rsidRPr="00DF0B6B">
        <w:rPr>
          <w:rFonts w:ascii="Arial" w:hAnsi="Arial" w:cs="Arial"/>
          <w:sz w:val="24"/>
          <w:szCs w:val="24"/>
        </w:rPr>
        <w:t>za</w:t>
      </w:r>
      <w:r w:rsidR="00CC5C65" w:rsidRPr="00F44323">
        <w:rPr>
          <w:rFonts w:ascii="Arial" w:hAnsi="Arial" w:cs="Arial"/>
          <w:sz w:val="24"/>
          <w:szCs w:val="24"/>
        </w:rPr>
        <w:t xml:space="preserve"> </w:t>
      </w:r>
      <w:r w:rsidR="00CC5C65">
        <w:rPr>
          <w:rFonts w:ascii="Arial" w:hAnsi="Arial" w:cs="Arial"/>
          <w:sz w:val="24"/>
          <w:szCs w:val="24"/>
        </w:rPr>
        <w:t>období od 1.</w:t>
      </w:r>
      <w:r w:rsidR="00927591">
        <w:rPr>
          <w:rFonts w:ascii="Arial" w:hAnsi="Arial" w:cs="Arial"/>
          <w:sz w:val="24"/>
          <w:szCs w:val="24"/>
        </w:rPr>
        <w:t>6</w:t>
      </w:r>
      <w:r w:rsidR="00CC5C65">
        <w:rPr>
          <w:rFonts w:ascii="Arial" w:hAnsi="Arial" w:cs="Arial"/>
          <w:sz w:val="24"/>
          <w:szCs w:val="24"/>
        </w:rPr>
        <w:t>.2013 do 31.</w:t>
      </w:r>
      <w:r w:rsidR="00927591">
        <w:rPr>
          <w:rFonts w:ascii="Arial" w:hAnsi="Arial" w:cs="Arial"/>
          <w:sz w:val="24"/>
          <w:szCs w:val="24"/>
        </w:rPr>
        <w:t>5</w:t>
      </w:r>
      <w:r w:rsidR="00CC5C65">
        <w:rPr>
          <w:rFonts w:ascii="Arial" w:hAnsi="Arial" w:cs="Arial"/>
          <w:sz w:val="24"/>
          <w:szCs w:val="24"/>
        </w:rPr>
        <w:t>.2014</w:t>
      </w:r>
      <w:r w:rsidR="00CC5C65" w:rsidRPr="00DF0B6B">
        <w:rPr>
          <w:rFonts w:ascii="Arial" w:hAnsi="Arial" w:cs="Arial"/>
          <w:sz w:val="24"/>
          <w:szCs w:val="24"/>
        </w:rPr>
        <w:t xml:space="preserve"> </w:t>
      </w:r>
      <w:r w:rsidR="00684109">
        <w:rPr>
          <w:rFonts w:ascii="Arial" w:hAnsi="Arial" w:cs="Arial"/>
          <w:sz w:val="24"/>
          <w:szCs w:val="24"/>
        </w:rPr>
        <w:t>)</w:t>
      </w:r>
    </w:p>
    <w:p w:rsidR="00684109" w:rsidRDefault="00684109" w:rsidP="00684109">
      <w:pPr>
        <w:tabs>
          <w:tab w:val="left" w:pos="360"/>
        </w:tabs>
        <w:jc w:val="both"/>
        <w:rPr>
          <w:rFonts w:ascii="Arial" w:hAnsi="Arial" w:cs="Arial"/>
          <w:sz w:val="24"/>
          <w:szCs w:val="24"/>
        </w:rPr>
      </w:pPr>
    </w:p>
    <w:p w:rsidR="00684109" w:rsidRDefault="00684109" w:rsidP="00684109">
      <w:pPr>
        <w:tabs>
          <w:tab w:val="left" w:pos="360"/>
        </w:tabs>
        <w:jc w:val="both"/>
        <w:rPr>
          <w:rFonts w:ascii="Arial" w:hAnsi="Arial" w:cs="Arial"/>
          <w:sz w:val="24"/>
          <w:szCs w:val="24"/>
        </w:rPr>
      </w:pPr>
      <w:r>
        <w:rPr>
          <w:rFonts w:ascii="Arial" w:hAnsi="Arial" w:cs="Arial"/>
          <w:sz w:val="24"/>
          <w:szCs w:val="24"/>
        </w:rPr>
        <w:t xml:space="preserve">Návrh usnesení: VH schvaluje rozdělení zisku </w:t>
      </w:r>
      <w:r w:rsidR="00927591">
        <w:rPr>
          <w:rFonts w:ascii="Arial" w:hAnsi="Arial" w:cs="Arial"/>
          <w:sz w:val="24"/>
          <w:szCs w:val="24"/>
        </w:rPr>
        <w:t xml:space="preserve">Lovosklady </w:t>
      </w:r>
      <w:r>
        <w:rPr>
          <w:rFonts w:ascii="Arial" w:hAnsi="Arial" w:cs="Arial"/>
          <w:sz w:val="24"/>
          <w:szCs w:val="24"/>
        </w:rPr>
        <w:t xml:space="preserve">a.s. </w:t>
      </w:r>
      <w:r w:rsidR="00CC5C65" w:rsidRPr="00DF0B6B">
        <w:rPr>
          <w:rFonts w:ascii="Arial" w:hAnsi="Arial" w:cs="Arial"/>
          <w:sz w:val="24"/>
          <w:szCs w:val="24"/>
        </w:rPr>
        <w:t>za</w:t>
      </w:r>
      <w:r w:rsidR="00CC5C65" w:rsidRPr="00F44323">
        <w:rPr>
          <w:rFonts w:ascii="Arial" w:hAnsi="Arial" w:cs="Arial"/>
          <w:sz w:val="24"/>
          <w:szCs w:val="24"/>
        </w:rPr>
        <w:t xml:space="preserve"> </w:t>
      </w:r>
      <w:r w:rsidR="00CC5C65">
        <w:rPr>
          <w:rFonts w:ascii="Arial" w:hAnsi="Arial" w:cs="Arial"/>
          <w:sz w:val="24"/>
          <w:szCs w:val="24"/>
        </w:rPr>
        <w:t>období od 1.</w:t>
      </w:r>
      <w:r w:rsidR="00927591">
        <w:rPr>
          <w:rFonts w:ascii="Arial" w:hAnsi="Arial" w:cs="Arial"/>
          <w:sz w:val="24"/>
          <w:szCs w:val="24"/>
        </w:rPr>
        <w:t>6</w:t>
      </w:r>
      <w:r w:rsidR="00CC5C65">
        <w:rPr>
          <w:rFonts w:ascii="Arial" w:hAnsi="Arial" w:cs="Arial"/>
          <w:sz w:val="24"/>
          <w:szCs w:val="24"/>
        </w:rPr>
        <w:t>.2013 do 31.</w:t>
      </w:r>
      <w:r w:rsidR="00927591">
        <w:rPr>
          <w:rFonts w:ascii="Arial" w:hAnsi="Arial" w:cs="Arial"/>
          <w:sz w:val="24"/>
          <w:szCs w:val="24"/>
        </w:rPr>
        <w:t>5</w:t>
      </w:r>
      <w:r w:rsidR="00CC5C65">
        <w:rPr>
          <w:rFonts w:ascii="Arial" w:hAnsi="Arial" w:cs="Arial"/>
          <w:sz w:val="24"/>
          <w:szCs w:val="24"/>
        </w:rPr>
        <w:t>.2014</w:t>
      </w:r>
      <w:r w:rsidR="00CC5C65" w:rsidRPr="00DF0B6B">
        <w:rPr>
          <w:rFonts w:ascii="Arial" w:hAnsi="Arial" w:cs="Arial"/>
          <w:sz w:val="24"/>
          <w:szCs w:val="24"/>
        </w:rPr>
        <w:t xml:space="preserve"> </w:t>
      </w:r>
      <w:r>
        <w:rPr>
          <w:rFonts w:ascii="Arial" w:hAnsi="Arial" w:cs="Arial"/>
          <w:sz w:val="24"/>
          <w:szCs w:val="24"/>
        </w:rPr>
        <w:t xml:space="preserve"> v celkové výši</w:t>
      </w:r>
      <w:r w:rsidR="006D6EE9">
        <w:rPr>
          <w:rFonts w:ascii="Arial" w:hAnsi="Arial" w:cs="Arial"/>
          <w:sz w:val="24"/>
          <w:szCs w:val="24"/>
        </w:rPr>
        <w:t xml:space="preserve"> 843.000</w:t>
      </w:r>
      <w:r w:rsidR="004324B9">
        <w:rPr>
          <w:rFonts w:ascii="Arial" w:hAnsi="Arial" w:cs="Arial"/>
          <w:sz w:val="24"/>
          <w:szCs w:val="24"/>
        </w:rPr>
        <w:t>,-Kč takto:</w:t>
      </w:r>
    </w:p>
    <w:p w:rsidR="006D2492" w:rsidRDefault="00F64CDC" w:rsidP="006D2492">
      <w:pPr>
        <w:tabs>
          <w:tab w:val="left" w:pos="360"/>
        </w:tabs>
        <w:jc w:val="both"/>
        <w:rPr>
          <w:rFonts w:ascii="Arial" w:hAnsi="Arial" w:cs="Arial"/>
          <w:sz w:val="24"/>
          <w:szCs w:val="24"/>
        </w:rPr>
      </w:pPr>
      <w:r w:rsidRPr="00F64CDC">
        <w:rPr>
          <w:sz w:val="24"/>
          <w:szCs w:val="24"/>
        </w:rPr>
        <w:t> </w:t>
      </w:r>
    </w:p>
    <w:p w:rsidR="006D2492" w:rsidRDefault="006D2492" w:rsidP="006D2492">
      <w:pPr>
        <w:tabs>
          <w:tab w:val="left" w:pos="360"/>
        </w:tabs>
        <w:jc w:val="both"/>
        <w:rPr>
          <w:rFonts w:ascii="Arial" w:hAnsi="Arial" w:cs="Arial"/>
          <w:sz w:val="24"/>
          <w:szCs w:val="24"/>
        </w:rPr>
      </w:pPr>
    </w:p>
    <w:p w:rsidR="006D2492" w:rsidRDefault="006D2492" w:rsidP="006D2492">
      <w:pPr>
        <w:tabs>
          <w:tab w:val="left" w:pos="360"/>
        </w:tabs>
        <w:jc w:val="both"/>
        <w:rPr>
          <w:rFonts w:ascii="Arial" w:hAnsi="Arial" w:cs="Arial"/>
          <w:sz w:val="24"/>
          <w:szCs w:val="24"/>
        </w:rPr>
      </w:pPr>
      <w:r>
        <w:rPr>
          <w:rFonts w:ascii="Arial" w:hAnsi="Arial" w:cs="Arial"/>
          <w:sz w:val="24"/>
          <w:szCs w:val="24"/>
        </w:rPr>
        <w:t>Podíl na zisku k rozdělení mezi akcionáře (dividendy)</w:t>
      </w:r>
      <w:r>
        <w:rPr>
          <w:rFonts w:ascii="Arial" w:hAnsi="Arial" w:cs="Arial"/>
          <w:sz w:val="24"/>
          <w:szCs w:val="24"/>
        </w:rPr>
        <w:tab/>
      </w:r>
      <w:r>
        <w:rPr>
          <w:rFonts w:ascii="Arial" w:hAnsi="Arial" w:cs="Arial"/>
          <w:sz w:val="24"/>
          <w:szCs w:val="24"/>
        </w:rPr>
        <w:tab/>
        <w:t>-</w:t>
      </w:r>
      <w:r w:rsidR="006D6EE9">
        <w:rPr>
          <w:rFonts w:ascii="Arial" w:hAnsi="Arial" w:cs="Arial"/>
          <w:sz w:val="24"/>
          <w:szCs w:val="24"/>
        </w:rPr>
        <w:tab/>
        <w:t>843.000</w:t>
      </w:r>
      <w:r>
        <w:rPr>
          <w:rFonts w:ascii="Arial" w:hAnsi="Arial" w:cs="Arial"/>
          <w:sz w:val="24"/>
          <w:szCs w:val="24"/>
        </w:rPr>
        <w:t>,- Kč</w:t>
      </w:r>
    </w:p>
    <w:p w:rsidR="006D2492" w:rsidRDefault="006D2492" w:rsidP="006D2492">
      <w:pPr>
        <w:tabs>
          <w:tab w:val="left" w:pos="360"/>
        </w:tabs>
        <w:jc w:val="both"/>
        <w:rPr>
          <w:rFonts w:ascii="Arial" w:hAnsi="Arial" w:cs="Arial"/>
          <w:sz w:val="24"/>
          <w:szCs w:val="24"/>
        </w:rPr>
      </w:pPr>
      <w:r>
        <w:rPr>
          <w:rFonts w:ascii="Arial" w:hAnsi="Arial" w:cs="Arial"/>
          <w:sz w:val="24"/>
          <w:szCs w:val="24"/>
        </w:rPr>
        <w:t>Příděl do rezervního fondu</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 0,- kč</w:t>
      </w:r>
    </w:p>
    <w:p w:rsidR="006D2492" w:rsidRDefault="006D2492" w:rsidP="006D2492">
      <w:pPr>
        <w:tabs>
          <w:tab w:val="left" w:pos="360"/>
        </w:tabs>
        <w:jc w:val="both"/>
        <w:rPr>
          <w:rFonts w:ascii="Arial" w:hAnsi="Arial" w:cs="Arial"/>
          <w:sz w:val="24"/>
          <w:szCs w:val="24"/>
        </w:rPr>
      </w:pPr>
    </w:p>
    <w:p w:rsidR="006D2492" w:rsidRDefault="006D2492" w:rsidP="006D2492">
      <w:pPr>
        <w:tabs>
          <w:tab w:val="left" w:pos="360"/>
        </w:tabs>
        <w:jc w:val="both"/>
        <w:rPr>
          <w:rFonts w:ascii="Arial" w:hAnsi="Arial" w:cs="Arial"/>
          <w:sz w:val="24"/>
          <w:szCs w:val="24"/>
        </w:rPr>
      </w:pPr>
      <w:r>
        <w:rPr>
          <w:rFonts w:ascii="Arial" w:hAnsi="Arial" w:cs="Arial"/>
          <w:sz w:val="24"/>
          <w:szCs w:val="24"/>
        </w:rPr>
        <w:t>Výše dividendy přepočtené na jednu akcii činí</w:t>
      </w:r>
      <w:r w:rsidR="006D6EE9">
        <w:rPr>
          <w:rFonts w:ascii="Arial" w:hAnsi="Arial" w:cs="Arial"/>
          <w:sz w:val="24"/>
          <w:szCs w:val="24"/>
        </w:rPr>
        <w:t xml:space="preserve"> 27.70</w:t>
      </w:r>
      <w:r>
        <w:rPr>
          <w:rFonts w:ascii="Arial" w:hAnsi="Arial" w:cs="Arial"/>
          <w:sz w:val="24"/>
          <w:szCs w:val="24"/>
        </w:rPr>
        <w:t>,- Kč před zdaněním. Nárok na dividendu má akcionář, který je majitelem akcie ke dni</w:t>
      </w:r>
      <w:r w:rsidR="006D6EE9">
        <w:rPr>
          <w:rFonts w:ascii="Arial" w:hAnsi="Arial" w:cs="Arial"/>
          <w:sz w:val="24"/>
          <w:szCs w:val="24"/>
        </w:rPr>
        <w:t xml:space="preserve"> 30.11.</w:t>
      </w:r>
      <w:r>
        <w:rPr>
          <w:rFonts w:ascii="Arial" w:hAnsi="Arial" w:cs="Arial"/>
          <w:sz w:val="24"/>
          <w:szCs w:val="24"/>
        </w:rPr>
        <w:t>2014. Dividenda se stává splatnou ke dni</w:t>
      </w:r>
      <w:r w:rsidR="006D6EE9">
        <w:rPr>
          <w:rFonts w:ascii="Arial" w:hAnsi="Arial" w:cs="Arial"/>
          <w:sz w:val="24"/>
          <w:szCs w:val="24"/>
        </w:rPr>
        <w:t xml:space="preserve"> 31.1.2015</w:t>
      </w:r>
      <w:r>
        <w:rPr>
          <w:rFonts w:ascii="Arial" w:hAnsi="Arial" w:cs="Arial"/>
          <w:sz w:val="24"/>
          <w:szCs w:val="24"/>
        </w:rPr>
        <w:t>.</w:t>
      </w:r>
    </w:p>
    <w:p w:rsidR="006D2492" w:rsidRDefault="006D2492" w:rsidP="006D2492">
      <w:pPr>
        <w:tabs>
          <w:tab w:val="left" w:pos="360"/>
        </w:tabs>
        <w:jc w:val="both"/>
        <w:rPr>
          <w:rFonts w:ascii="Arial" w:hAnsi="Arial" w:cs="Arial"/>
          <w:sz w:val="24"/>
          <w:szCs w:val="24"/>
        </w:rPr>
      </w:pPr>
    </w:p>
    <w:p w:rsidR="006D2492" w:rsidRDefault="006D2492" w:rsidP="006D2492">
      <w:pPr>
        <w:tabs>
          <w:tab w:val="left" w:pos="360"/>
        </w:tabs>
        <w:jc w:val="both"/>
        <w:rPr>
          <w:rFonts w:ascii="Arial" w:hAnsi="Arial" w:cs="Arial"/>
          <w:sz w:val="24"/>
          <w:szCs w:val="24"/>
        </w:rPr>
      </w:pPr>
      <w:r>
        <w:rPr>
          <w:rFonts w:ascii="Arial" w:hAnsi="Arial" w:cs="Arial"/>
          <w:sz w:val="24"/>
          <w:szCs w:val="24"/>
        </w:rPr>
        <w:t>Zdůvodnění: Rozhodnutí o rozdělení zisku je podle zákona o obchodních korporacích a stanov v působnosti valné hromady. Podíl na zisku je stanoven na základě řádné účetní závěrky schválené valnou hromadou. Valné hromadě se navrhuje schválení výplaty dividendy ve výši</w:t>
      </w:r>
      <w:r w:rsidR="006D6EE9">
        <w:rPr>
          <w:rFonts w:ascii="Arial" w:hAnsi="Arial" w:cs="Arial"/>
          <w:sz w:val="24"/>
          <w:szCs w:val="24"/>
        </w:rPr>
        <w:t xml:space="preserve"> 27.70</w:t>
      </w:r>
      <w:r>
        <w:rPr>
          <w:rFonts w:ascii="Arial" w:hAnsi="Arial" w:cs="Arial"/>
          <w:sz w:val="24"/>
          <w:szCs w:val="24"/>
        </w:rPr>
        <w:t>,- Kč na jednu akcii před zdaněním. Celková částka navržené dividendy dosahuje výše</w:t>
      </w:r>
      <w:r w:rsidR="006D6EE9">
        <w:rPr>
          <w:rFonts w:ascii="Arial" w:hAnsi="Arial" w:cs="Arial"/>
          <w:sz w:val="24"/>
          <w:szCs w:val="24"/>
        </w:rPr>
        <w:t xml:space="preserve"> 843.000</w:t>
      </w:r>
      <w:r>
        <w:rPr>
          <w:rFonts w:ascii="Arial" w:hAnsi="Arial" w:cs="Arial"/>
          <w:sz w:val="24"/>
          <w:szCs w:val="24"/>
        </w:rPr>
        <w:t xml:space="preserve">,- Kč. Vyplacení podílu na zisku musí být v souladu se zákonem o obchodních korporacích. Podrobnosti k výplatě dividend jsou uvedeny na internetové adrese www.lovoskladyj.cz . Představenstvo prohlašuje, že byly splněny zákonem stanovené požadavky pro vyplacení dividendy. </w:t>
      </w:r>
    </w:p>
    <w:p w:rsidR="00F64CDC" w:rsidRPr="00F64CDC" w:rsidRDefault="00F64CDC" w:rsidP="00F64CDC">
      <w:pPr>
        <w:tabs>
          <w:tab w:val="num" w:pos="360"/>
        </w:tabs>
        <w:autoSpaceDE/>
        <w:autoSpaceDN/>
        <w:ind w:left="360" w:hanging="360"/>
        <w:jc w:val="both"/>
        <w:rPr>
          <w:sz w:val="24"/>
          <w:szCs w:val="24"/>
        </w:rPr>
      </w:pPr>
    </w:p>
    <w:p w:rsidR="006D2492" w:rsidRPr="00F64CDC" w:rsidRDefault="006D2492" w:rsidP="006D2492">
      <w:pPr>
        <w:tabs>
          <w:tab w:val="num" w:pos="360"/>
        </w:tabs>
        <w:autoSpaceDE/>
        <w:autoSpaceDN/>
        <w:ind w:left="360" w:hanging="360"/>
        <w:jc w:val="both"/>
        <w:rPr>
          <w:rFonts w:ascii="Arial" w:hAnsi="Arial" w:cs="Arial"/>
          <w:sz w:val="24"/>
          <w:szCs w:val="24"/>
        </w:rPr>
      </w:pPr>
      <w:r>
        <w:rPr>
          <w:rFonts w:ascii="Arial" w:hAnsi="Arial" w:cs="Arial"/>
          <w:sz w:val="24"/>
          <w:szCs w:val="24"/>
        </w:rPr>
        <w:t>  </w:t>
      </w:r>
    </w:p>
    <w:p w:rsidR="00F64CDC" w:rsidRPr="00F64CDC" w:rsidRDefault="00F64CDC" w:rsidP="00F64CDC">
      <w:pPr>
        <w:tabs>
          <w:tab w:val="num" w:pos="360"/>
        </w:tabs>
        <w:autoSpaceDE/>
        <w:autoSpaceDN/>
        <w:ind w:left="360" w:hanging="360"/>
        <w:jc w:val="both"/>
        <w:rPr>
          <w:rFonts w:ascii="Arial" w:hAnsi="Arial" w:cs="Arial"/>
          <w:sz w:val="24"/>
          <w:szCs w:val="24"/>
        </w:rPr>
      </w:pPr>
    </w:p>
    <w:p w:rsidR="004324B9" w:rsidRDefault="004324B9" w:rsidP="00684109">
      <w:pPr>
        <w:tabs>
          <w:tab w:val="left" w:pos="360"/>
        </w:tabs>
        <w:jc w:val="both"/>
        <w:rPr>
          <w:rFonts w:ascii="Arial" w:hAnsi="Arial" w:cs="Arial"/>
          <w:sz w:val="24"/>
          <w:szCs w:val="24"/>
        </w:rPr>
      </w:pPr>
    </w:p>
    <w:p w:rsidR="0000297A" w:rsidRDefault="0000297A" w:rsidP="00684109">
      <w:pPr>
        <w:tabs>
          <w:tab w:val="left" w:pos="360"/>
        </w:tabs>
        <w:jc w:val="both"/>
        <w:rPr>
          <w:rFonts w:ascii="Arial" w:hAnsi="Arial" w:cs="Arial"/>
          <w:sz w:val="24"/>
          <w:szCs w:val="24"/>
        </w:rPr>
      </w:pPr>
    </w:p>
    <w:p w:rsidR="004324B9" w:rsidRDefault="0000297A" w:rsidP="00684109">
      <w:pPr>
        <w:tabs>
          <w:tab w:val="left" w:pos="360"/>
        </w:tabs>
        <w:jc w:val="both"/>
        <w:rPr>
          <w:rFonts w:ascii="Arial" w:hAnsi="Arial" w:cs="Arial"/>
          <w:sz w:val="24"/>
          <w:szCs w:val="24"/>
        </w:rPr>
      </w:pPr>
      <w:r>
        <w:rPr>
          <w:rFonts w:ascii="Arial" w:hAnsi="Arial" w:cs="Arial"/>
          <w:sz w:val="24"/>
          <w:szCs w:val="24"/>
        </w:rPr>
        <w:t xml:space="preserve">Zdůvodnění: Rozhodnutí o rozdělení zisku je podle zákona o obchodních korporacích a stanov v působnosti valné hromady. </w:t>
      </w:r>
    </w:p>
    <w:p w:rsidR="00BC559E" w:rsidRDefault="00BC559E" w:rsidP="00BC559E">
      <w:pPr>
        <w:tabs>
          <w:tab w:val="left" w:pos="360"/>
        </w:tabs>
        <w:jc w:val="both"/>
        <w:rPr>
          <w:rFonts w:ascii="Arial" w:hAnsi="Arial" w:cs="Arial"/>
          <w:sz w:val="24"/>
          <w:szCs w:val="24"/>
        </w:rPr>
      </w:pPr>
    </w:p>
    <w:p w:rsidR="0031225A" w:rsidRDefault="0031225A" w:rsidP="00BC559E">
      <w:pPr>
        <w:tabs>
          <w:tab w:val="left" w:pos="360"/>
        </w:tabs>
        <w:jc w:val="both"/>
        <w:rPr>
          <w:rFonts w:ascii="Arial" w:hAnsi="Arial" w:cs="Arial"/>
          <w:sz w:val="24"/>
          <w:szCs w:val="24"/>
        </w:rPr>
      </w:pPr>
    </w:p>
    <w:p w:rsidR="002C2176" w:rsidRPr="00997106" w:rsidRDefault="002C2176" w:rsidP="002C2176">
      <w:pPr>
        <w:tabs>
          <w:tab w:val="left" w:pos="360"/>
        </w:tabs>
        <w:jc w:val="both"/>
        <w:rPr>
          <w:rFonts w:ascii="Arial" w:hAnsi="Arial" w:cs="Arial"/>
          <w:sz w:val="24"/>
          <w:szCs w:val="24"/>
        </w:rPr>
      </w:pPr>
      <w:r w:rsidRPr="00997106">
        <w:rPr>
          <w:rFonts w:ascii="Arial" w:hAnsi="Arial" w:cs="Arial"/>
          <w:b/>
          <w:sz w:val="24"/>
          <w:szCs w:val="24"/>
        </w:rPr>
        <w:t>K bodu 7 pořadu   (</w:t>
      </w:r>
      <w:r w:rsidRPr="00997106">
        <w:rPr>
          <w:rFonts w:ascii="Arial" w:hAnsi="Arial" w:cs="Arial"/>
          <w:sz w:val="24"/>
          <w:szCs w:val="24"/>
        </w:rPr>
        <w:t>Smlouvy o výkonu funkce)</w:t>
      </w:r>
    </w:p>
    <w:p w:rsidR="00997106" w:rsidRPr="00997106" w:rsidRDefault="00997106" w:rsidP="00997106">
      <w:pPr>
        <w:adjustRightInd w:val="0"/>
        <w:rPr>
          <w:rFonts w:ascii="Arial" w:hAnsi="Arial" w:cs="Arial"/>
          <w:sz w:val="24"/>
          <w:szCs w:val="24"/>
        </w:rPr>
      </w:pPr>
      <w:r w:rsidRPr="00997106">
        <w:rPr>
          <w:rFonts w:ascii="Arial" w:hAnsi="Arial" w:cs="Arial"/>
          <w:sz w:val="24"/>
          <w:szCs w:val="24"/>
        </w:rPr>
        <w:t>Návrh usnesení:</w:t>
      </w:r>
    </w:p>
    <w:p w:rsidR="00997106" w:rsidRDefault="00997106" w:rsidP="00997106">
      <w:pPr>
        <w:adjustRightInd w:val="0"/>
        <w:rPr>
          <w:rFonts w:ascii="Arial" w:hAnsi="Arial" w:cs="Arial"/>
          <w:sz w:val="24"/>
          <w:szCs w:val="24"/>
        </w:rPr>
      </w:pPr>
      <w:r w:rsidRPr="00997106">
        <w:rPr>
          <w:rFonts w:ascii="Arial" w:hAnsi="Arial" w:cs="Arial"/>
          <w:sz w:val="24"/>
          <w:szCs w:val="24"/>
        </w:rPr>
        <w:t xml:space="preserve">Valná hromada </w:t>
      </w:r>
      <w:r w:rsidR="006D2492">
        <w:rPr>
          <w:rFonts w:ascii="Arial" w:hAnsi="Arial" w:cs="Arial"/>
          <w:sz w:val="24"/>
          <w:szCs w:val="24"/>
        </w:rPr>
        <w:t>Lovosklady</w:t>
      </w:r>
      <w:r>
        <w:rPr>
          <w:rFonts w:ascii="Arial" w:hAnsi="Arial" w:cs="Arial"/>
          <w:sz w:val="24"/>
          <w:szCs w:val="24"/>
        </w:rPr>
        <w:t>, a.s.</w:t>
      </w:r>
      <w:r w:rsidRPr="00997106">
        <w:rPr>
          <w:rFonts w:ascii="Arial" w:hAnsi="Arial" w:cs="Arial"/>
          <w:sz w:val="24"/>
          <w:szCs w:val="24"/>
        </w:rPr>
        <w:t xml:space="preserve"> schvaluje:</w:t>
      </w:r>
    </w:p>
    <w:p w:rsidR="00997106" w:rsidRPr="00997106" w:rsidRDefault="00997106" w:rsidP="00997106">
      <w:pPr>
        <w:adjustRightInd w:val="0"/>
        <w:rPr>
          <w:rFonts w:ascii="Arial" w:hAnsi="Arial" w:cs="Arial"/>
          <w:sz w:val="24"/>
          <w:szCs w:val="24"/>
        </w:rPr>
      </w:pPr>
    </w:p>
    <w:p w:rsidR="00997106" w:rsidRPr="00997106" w:rsidRDefault="00997106" w:rsidP="00997106">
      <w:pPr>
        <w:tabs>
          <w:tab w:val="left" w:pos="360"/>
        </w:tabs>
        <w:jc w:val="both"/>
        <w:rPr>
          <w:rFonts w:ascii="Arial" w:hAnsi="Arial" w:cs="Arial"/>
          <w:sz w:val="24"/>
          <w:szCs w:val="24"/>
        </w:rPr>
      </w:pPr>
      <w:r w:rsidRPr="00997106">
        <w:rPr>
          <w:rFonts w:ascii="Arial" w:hAnsi="Arial" w:cs="Arial"/>
          <w:sz w:val="24"/>
          <w:szCs w:val="24"/>
        </w:rPr>
        <w:t xml:space="preserve">1. Smlouvu o výkonu funkce člena dozorčí rady mezi </w:t>
      </w:r>
      <w:r w:rsidR="006D2492">
        <w:rPr>
          <w:rFonts w:ascii="Arial" w:hAnsi="Arial" w:cs="Arial"/>
          <w:sz w:val="24"/>
          <w:szCs w:val="24"/>
        </w:rPr>
        <w:t>Lovosklady</w:t>
      </w:r>
      <w:r>
        <w:rPr>
          <w:rFonts w:ascii="Arial" w:hAnsi="Arial" w:cs="Arial"/>
          <w:sz w:val="24"/>
          <w:szCs w:val="24"/>
        </w:rPr>
        <w:t xml:space="preserve"> </w:t>
      </w:r>
      <w:r w:rsidRPr="00997106">
        <w:rPr>
          <w:rFonts w:ascii="Arial" w:hAnsi="Arial" w:cs="Arial"/>
          <w:sz w:val="24"/>
          <w:szCs w:val="24"/>
        </w:rPr>
        <w:t xml:space="preserve">a. s., a </w:t>
      </w:r>
      <w:r w:rsidR="00E93C25">
        <w:rPr>
          <w:rFonts w:ascii="Arial" w:hAnsi="Arial" w:cs="Arial"/>
          <w:sz w:val="24"/>
          <w:szCs w:val="24"/>
        </w:rPr>
        <w:t>panem</w:t>
      </w:r>
      <w:r w:rsidR="006D6EE9">
        <w:rPr>
          <w:rFonts w:ascii="Arial" w:hAnsi="Arial" w:cs="Arial"/>
          <w:sz w:val="24"/>
          <w:szCs w:val="24"/>
        </w:rPr>
        <w:t xml:space="preserve"> Lumírem Palátem.</w:t>
      </w:r>
      <w:r w:rsidR="00E93C25">
        <w:rPr>
          <w:rFonts w:ascii="Arial" w:hAnsi="Arial" w:cs="Arial"/>
          <w:sz w:val="24"/>
          <w:szCs w:val="24"/>
        </w:rPr>
        <w:t xml:space="preserve"> </w:t>
      </w:r>
    </w:p>
    <w:p w:rsidR="00E93C25" w:rsidRPr="00997106" w:rsidRDefault="00E93C25" w:rsidP="00E93C25">
      <w:pPr>
        <w:tabs>
          <w:tab w:val="left" w:pos="360"/>
        </w:tabs>
        <w:jc w:val="both"/>
        <w:rPr>
          <w:rFonts w:ascii="Arial" w:hAnsi="Arial" w:cs="Arial"/>
          <w:sz w:val="24"/>
          <w:szCs w:val="24"/>
        </w:rPr>
      </w:pPr>
      <w:r>
        <w:rPr>
          <w:rFonts w:ascii="Arial" w:hAnsi="Arial" w:cs="Arial"/>
          <w:sz w:val="24"/>
          <w:szCs w:val="24"/>
        </w:rPr>
        <w:t>2</w:t>
      </w:r>
      <w:r w:rsidRPr="00997106">
        <w:rPr>
          <w:rFonts w:ascii="Arial" w:hAnsi="Arial" w:cs="Arial"/>
          <w:sz w:val="24"/>
          <w:szCs w:val="24"/>
        </w:rPr>
        <w:t xml:space="preserve">. Smlouvu o výkonu funkce člena dozorčí rady mezi </w:t>
      </w:r>
      <w:r w:rsidR="006D2492">
        <w:rPr>
          <w:rFonts w:ascii="Arial" w:hAnsi="Arial" w:cs="Arial"/>
          <w:sz w:val="24"/>
          <w:szCs w:val="24"/>
        </w:rPr>
        <w:t>Lovosklady</w:t>
      </w:r>
      <w:r>
        <w:rPr>
          <w:rFonts w:ascii="Arial" w:hAnsi="Arial" w:cs="Arial"/>
          <w:sz w:val="24"/>
          <w:szCs w:val="24"/>
        </w:rPr>
        <w:t xml:space="preserve"> </w:t>
      </w:r>
      <w:r w:rsidRPr="00997106">
        <w:rPr>
          <w:rFonts w:ascii="Arial" w:hAnsi="Arial" w:cs="Arial"/>
          <w:sz w:val="24"/>
          <w:szCs w:val="24"/>
        </w:rPr>
        <w:t xml:space="preserve">a. s., a </w:t>
      </w:r>
      <w:r w:rsidR="00C75ADE">
        <w:rPr>
          <w:rFonts w:ascii="Arial" w:hAnsi="Arial" w:cs="Arial"/>
          <w:sz w:val="24"/>
          <w:szCs w:val="24"/>
        </w:rPr>
        <w:t>paní</w:t>
      </w:r>
      <w:r w:rsidR="006D6EE9">
        <w:rPr>
          <w:rFonts w:ascii="Arial" w:hAnsi="Arial" w:cs="Arial"/>
          <w:sz w:val="24"/>
          <w:szCs w:val="24"/>
        </w:rPr>
        <w:t xml:space="preserve"> Hanou Trnovcovou.</w:t>
      </w:r>
      <w:r>
        <w:rPr>
          <w:rFonts w:ascii="Arial" w:hAnsi="Arial" w:cs="Arial"/>
          <w:sz w:val="24"/>
          <w:szCs w:val="24"/>
        </w:rPr>
        <w:t xml:space="preserve"> </w:t>
      </w:r>
    </w:p>
    <w:p w:rsidR="00E93C25" w:rsidRDefault="00E93C25" w:rsidP="00E93C25">
      <w:pPr>
        <w:tabs>
          <w:tab w:val="left" w:pos="360"/>
        </w:tabs>
        <w:jc w:val="both"/>
        <w:rPr>
          <w:rFonts w:ascii="Arial" w:hAnsi="Arial" w:cs="Arial"/>
          <w:sz w:val="24"/>
          <w:szCs w:val="24"/>
        </w:rPr>
      </w:pPr>
      <w:r>
        <w:rPr>
          <w:rFonts w:ascii="Arial" w:hAnsi="Arial" w:cs="Arial"/>
          <w:sz w:val="24"/>
          <w:szCs w:val="24"/>
        </w:rPr>
        <w:t>3</w:t>
      </w:r>
      <w:r w:rsidRPr="00997106">
        <w:rPr>
          <w:rFonts w:ascii="Arial" w:hAnsi="Arial" w:cs="Arial"/>
          <w:sz w:val="24"/>
          <w:szCs w:val="24"/>
        </w:rPr>
        <w:t xml:space="preserve">. Smlouvu o výkonu funkce člena </w:t>
      </w:r>
      <w:r>
        <w:rPr>
          <w:rFonts w:ascii="Arial" w:hAnsi="Arial" w:cs="Arial"/>
          <w:sz w:val="24"/>
          <w:szCs w:val="24"/>
        </w:rPr>
        <w:t>představenstva</w:t>
      </w:r>
      <w:r w:rsidRPr="00997106">
        <w:rPr>
          <w:rFonts w:ascii="Arial" w:hAnsi="Arial" w:cs="Arial"/>
          <w:sz w:val="24"/>
          <w:szCs w:val="24"/>
        </w:rPr>
        <w:t xml:space="preserve"> mezi </w:t>
      </w:r>
      <w:r w:rsidR="006D2492">
        <w:rPr>
          <w:rFonts w:ascii="Arial" w:hAnsi="Arial" w:cs="Arial"/>
          <w:sz w:val="24"/>
          <w:szCs w:val="24"/>
        </w:rPr>
        <w:t>Lovosklady</w:t>
      </w:r>
      <w:r>
        <w:rPr>
          <w:rFonts w:ascii="Arial" w:hAnsi="Arial" w:cs="Arial"/>
          <w:sz w:val="24"/>
          <w:szCs w:val="24"/>
        </w:rPr>
        <w:t xml:space="preserve">, </w:t>
      </w:r>
      <w:r w:rsidRPr="00997106">
        <w:rPr>
          <w:rFonts w:ascii="Arial" w:hAnsi="Arial" w:cs="Arial"/>
          <w:sz w:val="24"/>
          <w:szCs w:val="24"/>
        </w:rPr>
        <w:t xml:space="preserve">a. s., a </w:t>
      </w:r>
      <w:r>
        <w:rPr>
          <w:rFonts w:ascii="Arial" w:hAnsi="Arial" w:cs="Arial"/>
          <w:sz w:val="24"/>
          <w:szCs w:val="24"/>
        </w:rPr>
        <w:t xml:space="preserve">panem </w:t>
      </w:r>
      <w:r w:rsidR="006D2492">
        <w:rPr>
          <w:rFonts w:ascii="Arial" w:hAnsi="Arial" w:cs="Arial"/>
          <w:sz w:val="24"/>
          <w:szCs w:val="24"/>
        </w:rPr>
        <w:t xml:space="preserve">Rostislavem </w:t>
      </w:r>
      <w:r w:rsidR="006D6EE9">
        <w:rPr>
          <w:rFonts w:ascii="Arial" w:hAnsi="Arial" w:cs="Arial"/>
          <w:sz w:val="24"/>
          <w:szCs w:val="24"/>
        </w:rPr>
        <w:t>Kracíkem.</w:t>
      </w:r>
    </w:p>
    <w:p w:rsidR="006D6EE9" w:rsidRDefault="006D6EE9" w:rsidP="00E93C25">
      <w:pPr>
        <w:tabs>
          <w:tab w:val="left" w:pos="360"/>
        </w:tabs>
        <w:jc w:val="both"/>
        <w:rPr>
          <w:rFonts w:ascii="Arial" w:hAnsi="Arial" w:cs="Arial"/>
          <w:sz w:val="24"/>
          <w:szCs w:val="24"/>
        </w:rPr>
      </w:pPr>
      <w:r>
        <w:rPr>
          <w:rFonts w:ascii="Arial" w:hAnsi="Arial" w:cs="Arial"/>
          <w:sz w:val="24"/>
          <w:szCs w:val="24"/>
        </w:rPr>
        <w:t xml:space="preserve">4. </w:t>
      </w:r>
      <w:r w:rsidRPr="00997106">
        <w:rPr>
          <w:rFonts w:ascii="Arial" w:hAnsi="Arial" w:cs="Arial"/>
          <w:sz w:val="24"/>
          <w:szCs w:val="24"/>
        </w:rPr>
        <w:t xml:space="preserve">Smlouvu o výkonu funkce člena </w:t>
      </w:r>
      <w:r>
        <w:rPr>
          <w:rFonts w:ascii="Arial" w:hAnsi="Arial" w:cs="Arial"/>
          <w:sz w:val="24"/>
          <w:szCs w:val="24"/>
        </w:rPr>
        <w:t>představenstva</w:t>
      </w:r>
      <w:r w:rsidRPr="00997106">
        <w:rPr>
          <w:rFonts w:ascii="Arial" w:hAnsi="Arial" w:cs="Arial"/>
          <w:sz w:val="24"/>
          <w:szCs w:val="24"/>
        </w:rPr>
        <w:t xml:space="preserve"> mezi </w:t>
      </w:r>
      <w:r>
        <w:rPr>
          <w:rFonts w:ascii="Arial" w:hAnsi="Arial" w:cs="Arial"/>
          <w:sz w:val="24"/>
          <w:szCs w:val="24"/>
        </w:rPr>
        <w:t xml:space="preserve">Lovosklady, </w:t>
      </w:r>
      <w:r w:rsidRPr="00997106">
        <w:rPr>
          <w:rFonts w:ascii="Arial" w:hAnsi="Arial" w:cs="Arial"/>
          <w:sz w:val="24"/>
          <w:szCs w:val="24"/>
        </w:rPr>
        <w:t xml:space="preserve">a. s., a </w:t>
      </w:r>
      <w:r>
        <w:rPr>
          <w:rFonts w:ascii="Arial" w:hAnsi="Arial" w:cs="Arial"/>
          <w:sz w:val="24"/>
          <w:szCs w:val="24"/>
        </w:rPr>
        <w:t>panem Vojtěchem Kracíkem.</w:t>
      </w:r>
    </w:p>
    <w:p w:rsidR="006D6EE9" w:rsidRPr="00997106" w:rsidRDefault="006D6EE9" w:rsidP="00E93C25">
      <w:pPr>
        <w:tabs>
          <w:tab w:val="left" w:pos="360"/>
        </w:tabs>
        <w:jc w:val="both"/>
        <w:rPr>
          <w:rFonts w:ascii="Arial" w:hAnsi="Arial" w:cs="Arial"/>
          <w:sz w:val="24"/>
          <w:szCs w:val="24"/>
        </w:rPr>
      </w:pPr>
      <w:r>
        <w:rPr>
          <w:rFonts w:ascii="Arial" w:hAnsi="Arial" w:cs="Arial"/>
          <w:sz w:val="24"/>
          <w:szCs w:val="24"/>
        </w:rPr>
        <w:t xml:space="preserve">5. </w:t>
      </w:r>
      <w:r w:rsidRPr="00997106">
        <w:rPr>
          <w:rFonts w:ascii="Arial" w:hAnsi="Arial" w:cs="Arial"/>
          <w:sz w:val="24"/>
          <w:szCs w:val="24"/>
        </w:rPr>
        <w:t xml:space="preserve">Smlouvu o výkonu funkce člena dozorčí rady mezi </w:t>
      </w:r>
      <w:r>
        <w:rPr>
          <w:rFonts w:ascii="Arial" w:hAnsi="Arial" w:cs="Arial"/>
          <w:sz w:val="24"/>
          <w:szCs w:val="24"/>
        </w:rPr>
        <w:t xml:space="preserve">Lovosklady </w:t>
      </w:r>
      <w:r w:rsidRPr="00997106">
        <w:rPr>
          <w:rFonts w:ascii="Arial" w:hAnsi="Arial" w:cs="Arial"/>
          <w:sz w:val="24"/>
          <w:szCs w:val="24"/>
        </w:rPr>
        <w:t xml:space="preserve">a. s., a </w:t>
      </w:r>
      <w:r>
        <w:rPr>
          <w:rFonts w:ascii="Arial" w:hAnsi="Arial" w:cs="Arial"/>
          <w:sz w:val="24"/>
          <w:szCs w:val="24"/>
        </w:rPr>
        <w:t>paní Boženou Palátovou.</w:t>
      </w:r>
    </w:p>
    <w:p w:rsidR="00E93C25" w:rsidRDefault="00E93C25" w:rsidP="00F64244">
      <w:pPr>
        <w:adjustRightInd w:val="0"/>
        <w:rPr>
          <w:rFonts w:ascii="Arial" w:hAnsi="Arial" w:cs="Arial"/>
          <w:sz w:val="24"/>
          <w:szCs w:val="24"/>
        </w:rPr>
      </w:pPr>
    </w:p>
    <w:p w:rsidR="00F64244" w:rsidRPr="00997106" w:rsidRDefault="00F64244" w:rsidP="00F64244">
      <w:pPr>
        <w:adjustRightInd w:val="0"/>
        <w:rPr>
          <w:rFonts w:ascii="Arial" w:hAnsi="Arial" w:cs="Arial"/>
          <w:sz w:val="24"/>
          <w:szCs w:val="24"/>
        </w:rPr>
      </w:pPr>
      <w:r w:rsidRPr="00997106">
        <w:rPr>
          <w:rFonts w:ascii="Arial" w:hAnsi="Arial" w:cs="Arial"/>
          <w:sz w:val="24"/>
          <w:szCs w:val="24"/>
        </w:rPr>
        <w:t>Zdůvodnění představenstva:</w:t>
      </w:r>
    </w:p>
    <w:p w:rsidR="00F64244" w:rsidRPr="00997106" w:rsidRDefault="00F64244" w:rsidP="00F64244">
      <w:pPr>
        <w:adjustRightInd w:val="0"/>
        <w:rPr>
          <w:rFonts w:ascii="Arial" w:hAnsi="Arial" w:cs="Arial"/>
          <w:sz w:val="24"/>
          <w:szCs w:val="24"/>
        </w:rPr>
      </w:pPr>
      <w:r w:rsidRPr="00997106">
        <w:rPr>
          <w:rFonts w:ascii="Arial" w:hAnsi="Arial" w:cs="Arial"/>
          <w:sz w:val="24"/>
          <w:szCs w:val="24"/>
        </w:rPr>
        <w:t>V souladu s ustanovením § 59 odst. 2 zákona o obchodních korporacích č. 90/2012 Sb</w:t>
      </w:r>
      <w:r w:rsidR="00E93C25">
        <w:rPr>
          <w:rFonts w:ascii="Arial" w:hAnsi="Arial" w:cs="Arial"/>
          <w:sz w:val="24"/>
          <w:szCs w:val="24"/>
        </w:rPr>
        <w:t xml:space="preserve"> </w:t>
      </w:r>
      <w:r w:rsidRPr="00997106">
        <w:rPr>
          <w:rFonts w:ascii="Arial" w:hAnsi="Arial" w:cs="Arial"/>
          <w:sz w:val="24"/>
          <w:szCs w:val="24"/>
        </w:rPr>
        <w:t>předkládá představenstvo</w:t>
      </w:r>
      <w:r w:rsidR="00E93C25">
        <w:rPr>
          <w:rFonts w:ascii="Arial" w:hAnsi="Arial" w:cs="Arial"/>
          <w:sz w:val="24"/>
          <w:szCs w:val="24"/>
        </w:rPr>
        <w:t xml:space="preserve"> </w:t>
      </w:r>
      <w:r w:rsidRPr="00997106">
        <w:rPr>
          <w:rFonts w:ascii="Arial" w:hAnsi="Arial" w:cs="Arial"/>
          <w:sz w:val="24"/>
          <w:szCs w:val="24"/>
        </w:rPr>
        <w:t xml:space="preserve">valné hromadě ke schválení smlouvy o výkonu funkce členů dozorčí rady </w:t>
      </w:r>
      <w:r w:rsidR="00E93C25">
        <w:rPr>
          <w:rFonts w:ascii="Arial" w:hAnsi="Arial" w:cs="Arial"/>
          <w:sz w:val="24"/>
          <w:szCs w:val="24"/>
        </w:rPr>
        <w:t>a představenstva.</w:t>
      </w:r>
    </w:p>
    <w:p w:rsidR="002C2176" w:rsidRPr="00997106" w:rsidRDefault="00F64244" w:rsidP="00E93C25">
      <w:pPr>
        <w:adjustRightInd w:val="0"/>
        <w:rPr>
          <w:rFonts w:ascii="Arial" w:hAnsi="Arial" w:cs="Arial"/>
          <w:sz w:val="24"/>
          <w:szCs w:val="24"/>
        </w:rPr>
      </w:pPr>
      <w:r w:rsidRPr="00997106">
        <w:rPr>
          <w:rFonts w:ascii="Arial" w:hAnsi="Arial" w:cs="Arial"/>
          <w:sz w:val="24"/>
          <w:szCs w:val="24"/>
        </w:rPr>
        <w:t>Důvodem předložení nových smluv je přizpůsobení textu smluv nové právní úpravě, a to při zachování stávajících</w:t>
      </w:r>
      <w:r w:rsidR="00E93C25">
        <w:rPr>
          <w:rFonts w:ascii="Arial" w:hAnsi="Arial" w:cs="Arial"/>
          <w:sz w:val="24"/>
          <w:szCs w:val="24"/>
        </w:rPr>
        <w:t xml:space="preserve"> </w:t>
      </w:r>
      <w:r w:rsidRPr="00997106">
        <w:rPr>
          <w:rFonts w:ascii="Arial" w:hAnsi="Arial" w:cs="Arial"/>
          <w:sz w:val="24"/>
          <w:szCs w:val="24"/>
        </w:rPr>
        <w:t>podmínek pro výkon funkce člena dozorčí rady</w:t>
      </w:r>
      <w:r w:rsidR="00E93C25">
        <w:rPr>
          <w:rFonts w:ascii="Arial" w:hAnsi="Arial" w:cs="Arial"/>
          <w:sz w:val="24"/>
          <w:szCs w:val="24"/>
        </w:rPr>
        <w:t xml:space="preserve"> a představenstva</w:t>
      </w:r>
      <w:r w:rsidRPr="00997106">
        <w:rPr>
          <w:rFonts w:ascii="Arial" w:hAnsi="Arial" w:cs="Arial"/>
          <w:sz w:val="24"/>
          <w:szCs w:val="24"/>
        </w:rPr>
        <w:t>, včetně výše odměny a jiných plnění, jejichž poskytování bylo již v předchozích letech schváleno</w:t>
      </w:r>
      <w:r w:rsidR="00E93C25">
        <w:rPr>
          <w:rFonts w:ascii="Arial" w:hAnsi="Arial" w:cs="Arial"/>
          <w:sz w:val="24"/>
          <w:szCs w:val="24"/>
        </w:rPr>
        <w:t xml:space="preserve"> </w:t>
      </w:r>
      <w:r w:rsidRPr="00997106">
        <w:rPr>
          <w:rFonts w:ascii="Arial" w:hAnsi="Arial" w:cs="Arial"/>
          <w:sz w:val="24"/>
          <w:szCs w:val="24"/>
        </w:rPr>
        <w:t>valnou hromadou.</w:t>
      </w:r>
    </w:p>
    <w:p w:rsidR="002C2176" w:rsidRDefault="002C2176" w:rsidP="002C2176">
      <w:pPr>
        <w:tabs>
          <w:tab w:val="left" w:pos="360"/>
        </w:tabs>
        <w:jc w:val="both"/>
        <w:rPr>
          <w:rFonts w:ascii="Arial" w:hAnsi="Arial" w:cs="Arial"/>
          <w:sz w:val="24"/>
          <w:szCs w:val="24"/>
        </w:rPr>
      </w:pPr>
    </w:p>
    <w:p w:rsidR="002C2176" w:rsidRDefault="002C2176" w:rsidP="002C2176">
      <w:pPr>
        <w:tabs>
          <w:tab w:val="left" w:pos="360"/>
        </w:tabs>
        <w:jc w:val="both"/>
        <w:rPr>
          <w:rFonts w:ascii="Arial" w:hAnsi="Arial" w:cs="Arial"/>
          <w:sz w:val="24"/>
          <w:szCs w:val="24"/>
        </w:rPr>
      </w:pPr>
      <w:r w:rsidRPr="002C2176">
        <w:rPr>
          <w:rFonts w:ascii="Arial" w:hAnsi="Arial" w:cs="Arial"/>
          <w:b/>
          <w:sz w:val="24"/>
          <w:szCs w:val="24"/>
        </w:rPr>
        <w:t>K bodu 8 pořadu</w:t>
      </w:r>
      <w:r>
        <w:rPr>
          <w:rFonts w:ascii="Arial" w:hAnsi="Arial" w:cs="Arial"/>
          <w:b/>
          <w:sz w:val="24"/>
          <w:szCs w:val="24"/>
        </w:rPr>
        <w:t xml:space="preserve">   (</w:t>
      </w:r>
      <w:r>
        <w:rPr>
          <w:rFonts w:ascii="Arial" w:hAnsi="Arial" w:cs="Arial"/>
          <w:sz w:val="24"/>
          <w:szCs w:val="24"/>
        </w:rPr>
        <w:t>Návrh  auditora pro období od 1.</w:t>
      </w:r>
      <w:r w:rsidR="006D2492">
        <w:rPr>
          <w:rFonts w:ascii="Arial" w:hAnsi="Arial" w:cs="Arial"/>
          <w:sz w:val="24"/>
          <w:szCs w:val="24"/>
        </w:rPr>
        <w:t>6</w:t>
      </w:r>
      <w:r>
        <w:rPr>
          <w:rFonts w:ascii="Arial" w:hAnsi="Arial" w:cs="Arial"/>
          <w:sz w:val="24"/>
          <w:szCs w:val="24"/>
        </w:rPr>
        <w:t>.2014 -31.</w:t>
      </w:r>
      <w:r w:rsidR="006D2492">
        <w:rPr>
          <w:rFonts w:ascii="Arial" w:hAnsi="Arial" w:cs="Arial"/>
          <w:sz w:val="24"/>
          <w:szCs w:val="24"/>
        </w:rPr>
        <w:t>5</w:t>
      </w:r>
      <w:r>
        <w:rPr>
          <w:rFonts w:ascii="Arial" w:hAnsi="Arial" w:cs="Arial"/>
          <w:sz w:val="24"/>
          <w:szCs w:val="24"/>
        </w:rPr>
        <w:t>.2015 )</w:t>
      </w:r>
    </w:p>
    <w:p w:rsidR="002C2176" w:rsidRDefault="002C2176" w:rsidP="002C2176">
      <w:pPr>
        <w:tabs>
          <w:tab w:val="left" w:pos="360"/>
        </w:tabs>
        <w:jc w:val="both"/>
        <w:rPr>
          <w:rFonts w:ascii="Arial" w:hAnsi="Arial" w:cs="Arial"/>
          <w:sz w:val="24"/>
          <w:szCs w:val="24"/>
        </w:rPr>
      </w:pPr>
    </w:p>
    <w:p w:rsidR="002C2176" w:rsidRPr="002C2176" w:rsidRDefault="002C2176" w:rsidP="002C2176">
      <w:pPr>
        <w:rPr>
          <w:sz w:val="24"/>
          <w:szCs w:val="24"/>
        </w:rPr>
      </w:pPr>
      <w:r>
        <w:rPr>
          <w:rFonts w:ascii="Arial" w:hAnsi="Arial" w:cs="Arial"/>
          <w:sz w:val="24"/>
          <w:szCs w:val="24"/>
        </w:rPr>
        <w:t xml:space="preserve">Návrh usnesení : VH schvaluje auditora </w:t>
      </w:r>
      <w:r w:rsidR="006D2492">
        <w:rPr>
          <w:rFonts w:ascii="Arial" w:hAnsi="Arial" w:cs="Arial"/>
          <w:sz w:val="24"/>
          <w:szCs w:val="24"/>
        </w:rPr>
        <w:t>……….</w:t>
      </w:r>
      <w:r w:rsidRPr="002C2176">
        <w:rPr>
          <w:rFonts w:ascii="Arial" w:hAnsi="Arial" w:cs="Arial"/>
          <w:sz w:val="24"/>
          <w:szCs w:val="24"/>
        </w:rPr>
        <w:t>,</w:t>
      </w:r>
      <w:r>
        <w:rPr>
          <w:rFonts w:ascii="Arial" w:hAnsi="Arial" w:cs="Arial"/>
          <w:sz w:val="24"/>
          <w:szCs w:val="24"/>
        </w:rPr>
        <w:t xml:space="preserve"> </w:t>
      </w:r>
      <w:r w:rsidRPr="002C2176">
        <w:rPr>
          <w:rFonts w:ascii="Arial" w:hAnsi="Arial" w:cs="Arial"/>
          <w:sz w:val="24"/>
          <w:szCs w:val="24"/>
        </w:rPr>
        <w:t xml:space="preserve"> č.oprávnění </w:t>
      </w:r>
      <w:r w:rsidR="006D2492">
        <w:rPr>
          <w:rFonts w:ascii="Arial" w:hAnsi="Arial" w:cs="Arial"/>
          <w:sz w:val="24"/>
          <w:szCs w:val="24"/>
        </w:rPr>
        <w:t>…..</w:t>
      </w:r>
      <w:r>
        <w:rPr>
          <w:rFonts w:ascii="Arial" w:hAnsi="Arial" w:cs="Arial"/>
          <w:sz w:val="24"/>
          <w:szCs w:val="24"/>
        </w:rPr>
        <w:t xml:space="preserve"> k provedení auditu za účetní období od 1.</w:t>
      </w:r>
      <w:r w:rsidR="006D2492">
        <w:rPr>
          <w:rFonts w:ascii="Arial" w:hAnsi="Arial" w:cs="Arial"/>
          <w:sz w:val="24"/>
          <w:szCs w:val="24"/>
        </w:rPr>
        <w:t>6</w:t>
      </w:r>
      <w:r>
        <w:rPr>
          <w:rFonts w:ascii="Arial" w:hAnsi="Arial" w:cs="Arial"/>
          <w:sz w:val="24"/>
          <w:szCs w:val="24"/>
        </w:rPr>
        <w:t>.2014 do 31.</w:t>
      </w:r>
      <w:r w:rsidR="006D2492">
        <w:rPr>
          <w:rFonts w:ascii="Arial" w:hAnsi="Arial" w:cs="Arial"/>
          <w:sz w:val="24"/>
          <w:szCs w:val="24"/>
        </w:rPr>
        <w:t>5</w:t>
      </w:r>
      <w:r>
        <w:rPr>
          <w:rFonts w:ascii="Arial" w:hAnsi="Arial" w:cs="Arial"/>
          <w:sz w:val="24"/>
          <w:szCs w:val="24"/>
        </w:rPr>
        <w:t>.2015</w:t>
      </w:r>
    </w:p>
    <w:p w:rsidR="00E93C25" w:rsidRDefault="00E93C25" w:rsidP="002C2176">
      <w:pPr>
        <w:tabs>
          <w:tab w:val="left" w:pos="360"/>
        </w:tabs>
        <w:jc w:val="both"/>
        <w:rPr>
          <w:rFonts w:ascii="Arial" w:hAnsi="Arial" w:cs="Arial"/>
          <w:sz w:val="24"/>
          <w:szCs w:val="24"/>
        </w:rPr>
      </w:pPr>
    </w:p>
    <w:p w:rsidR="002C2176" w:rsidRDefault="00E93C25" w:rsidP="002C2176">
      <w:pPr>
        <w:tabs>
          <w:tab w:val="left" w:pos="360"/>
        </w:tabs>
        <w:jc w:val="both"/>
        <w:rPr>
          <w:rFonts w:ascii="Arial" w:hAnsi="Arial" w:cs="Arial"/>
          <w:sz w:val="24"/>
          <w:szCs w:val="24"/>
        </w:rPr>
      </w:pPr>
      <w:r>
        <w:rPr>
          <w:rFonts w:ascii="Arial" w:hAnsi="Arial" w:cs="Arial"/>
          <w:sz w:val="24"/>
          <w:szCs w:val="24"/>
        </w:rPr>
        <w:t xml:space="preserve">Zdůvodnění : S auditorem </w:t>
      </w:r>
      <w:r w:rsidR="006D2492">
        <w:rPr>
          <w:rFonts w:ascii="Arial" w:hAnsi="Arial" w:cs="Arial"/>
          <w:sz w:val="24"/>
          <w:szCs w:val="24"/>
        </w:rPr>
        <w:t>………</w:t>
      </w:r>
      <w:r>
        <w:rPr>
          <w:rFonts w:ascii="Arial" w:hAnsi="Arial" w:cs="Arial"/>
          <w:sz w:val="24"/>
          <w:szCs w:val="24"/>
        </w:rPr>
        <w:t xml:space="preserve"> spolupracuje společnost již řadu let a svou práci odvádí </w:t>
      </w:r>
      <w:r w:rsidR="006D2492">
        <w:rPr>
          <w:rFonts w:ascii="Arial" w:hAnsi="Arial" w:cs="Arial"/>
          <w:sz w:val="24"/>
          <w:szCs w:val="24"/>
        </w:rPr>
        <w:t>…….</w:t>
      </w:r>
      <w:r>
        <w:rPr>
          <w:rFonts w:ascii="Arial" w:hAnsi="Arial" w:cs="Arial"/>
          <w:sz w:val="24"/>
          <w:szCs w:val="24"/>
        </w:rPr>
        <w:t>a zodpovědně.</w:t>
      </w:r>
    </w:p>
    <w:p w:rsidR="002C2176" w:rsidRPr="002C2176" w:rsidRDefault="002C2176" w:rsidP="002C2176">
      <w:pPr>
        <w:tabs>
          <w:tab w:val="left" w:pos="360"/>
        </w:tabs>
        <w:jc w:val="both"/>
        <w:rPr>
          <w:rFonts w:ascii="Arial" w:hAnsi="Arial" w:cs="Arial"/>
          <w:sz w:val="24"/>
          <w:szCs w:val="24"/>
        </w:rPr>
      </w:pPr>
    </w:p>
    <w:p w:rsidR="004F0E97" w:rsidRDefault="004F0E97">
      <w:pPr>
        <w:jc w:val="both"/>
        <w:rPr>
          <w:rFonts w:ascii="Arial" w:hAnsi="Arial" w:cs="Arial"/>
          <w:sz w:val="24"/>
          <w:szCs w:val="24"/>
        </w:rPr>
      </w:pPr>
      <w:r>
        <w:rPr>
          <w:rFonts w:ascii="Arial" w:hAnsi="Arial" w:cs="Arial"/>
          <w:sz w:val="24"/>
          <w:szCs w:val="24"/>
        </w:rPr>
        <w:t>Představenstvo společnosti</w:t>
      </w:r>
    </w:p>
    <w:p w:rsidR="004F0E97" w:rsidRDefault="006D2492">
      <w:pPr>
        <w:jc w:val="both"/>
        <w:rPr>
          <w:rFonts w:ascii="Arial" w:hAnsi="Arial" w:cs="Arial"/>
          <w:sz w:val="24"/>
          <w:szCs w:val="24"/>
        </w:rPr>
      </w:pPr>
      <w:r>
        <w:rPr>
          <w:rFonts w:ascii="Arial" w:hAnsi="Arial" w:cs="Arial"/>
          <w:sz w:val="24"/>
          <w:szCs w:val="24"/>
        </w:rPr>
        <w:t>Lovosklady</w:t>
      </w:r>
      <w:r w:rsidR="00F64CDC">
        <w:rPr>
          <w:rFonts w:ascii="Arial" w:hAnsi="Arial" w:cs="Arial"/>
          <w:sz w:val="24"/>
          <w:szCs w:val="24"/>
        </w:rPr>
        <w:t>,a.s.</w:t>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r w:rsidR="004F0E97">
        <w:rPr>
          <w:rFonts w:ascii="Arial" w:hAnsi="Arial" w:cs="Arial"/>
          <w:sz w:val="24"/>
          <w:szCs w:val="24"/>
        </w:rPr>
        <w:tab/>
      </w:r>
    </w:p>
    <w:p w:rsidR="004F0E97" w:rsidRDefault="004F0E97">
      <w:pPr>
        <w:jc w:val="center"/>
        <w:rPr>
          <w:rFonts w:ascii="Arial" w:hAnsi="Arial" w:cs="Arial"/>
          <w:i/>
          <w:iCs/>
          <w:sz w:val="24"/>
          <w:szCs w:val="24"/>
        </w:rPr>
      </w:pPr>
    </w:p>
    <w:p w:rsidR="004F0E97" w:rsidRDefault="004F0E97">
      <w:pPr>
        <w:rPr>
          <w:rFonts w:ascii="Arial" w:hAnsi="Arial" w:cs="Arial"/>
          <w:sz w:val="24"/>
          <w:szCs w:val="24"/>
        </w:rPr>
      </w:pPr>
    </w:p>
    <w:sectPr w:rsidR="004F0E97" w:rsidSect="002B12A9">
      <w:pgSz w:w="11906" w:h="16838"/>
      <w:pgMar w:top="1418" w:right="1418" w:bottom="1418" w:left="1418"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CE">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FB4"/>
    <w:multiLevelType w:val="multilevel"/>
    <w:tmpl w:val="C8D4EC0C"/>
    <w:lvl w:ilvl="0">
      <w:numFmt w:val="bullet"/>
      <w:lvlText w:val="-"/>
      <w:lvlJc w:val="left"/>
      <w:pPr>
        <w:ind w:left="3762"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D561F2F"/>
    <w:multiLevelType w:val="singleLevel"/>
    <w:tmpl w:val="1F3A55D0"/>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nsid w:val="41E2440C"/>
    <w:multiLevelType w:val="hybridMultilevel"/>
    <w:tmpl w:val="B76C1D64"/>
    <w:lvl w:ilvl="0" w:tplc="F8FA3DD6">
      <w:numFmt w:val="bullet"/>
      <w:lvlText w:val="-"/>
      <w:lvlJc w:val="left"/>
      <w:pPr>
        <w:ind w:left="720" w:hanging="360"/>
      </w:pPr>
      <w:rPr>
        <w:rFonts w:ascii="Arial" w:eastAsia="Times New Roman" w:hAnsi="Arial" w:cs="Arial" w:hint="default"/>
        <w:b/>
        <w:color w:val="000000"/>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7D"/>
    <w:rsid w:val="0000297A"/>
    <w:rsid w:val="00095BF8"/>
    <w:rsid w:val="000A1D21"/>
    <w:rsid w:val="000A3BA8"/>
    <w:rsid w:val="00116444"/>
    <w:rsid w:val="00130DD3"/>
    <w:rsid w:val="00163CD5"/>
    <w:rsid w:val="001C068A"/>
    <w:rsid w:val="001C57FB"/>
    <w:rsid w:val="00210748"/>
    <w:rsid w:val="002B12A9"/>
    <w:rsid w:val="002C2176"/>
    <w:rsid w:val="002E6796"/>
    <w:rsid w:val="0031225A"/>
    <w:rsid w:val="003D65DA"/>
    <w:rsid w:val="004244E5"/>
    <w:rsid w:val="004324B9"/>
    <w:rsid w:val="0047544C"/>
    <w:rsid w:val="004A2C52"/>
    <w:rsid w:val="004F0E97"/>
    <w:rsid w:val="005772CF"/>
    <w:rsid w:val="00613F1B"/>
    <w:rsid w:val="00630FA4"/>
    <w:rsid w:val="0063561D"/>
    <w:rsid w:val="00684109"/>
    <w:rsid w:val="00691333"/>
    <w:rsid w:val="006D2492"/>
    <w:rsid w:val="006D6EE9"/>
    <w:rsid w:val="00770064"/>
    <w:rsid w:val="00781D99"/>
    <w:rsid w:val="0083400B"/>
    <w:rsid w:val="00896EAE"/>
    <w:rsid w:val="008A646F"/>
    <w:rsid w:val="008B3D75"/>
    <w:rsid w:val="008D3681"/>
    <w:rsid w:val="0092032C"/>
    <w:rsid w:val="00927591"/>
    <w:rsid w:val="00960746"/>
    <w:rsid w:val="00995463"/>
    <w:rsid w:val="00997106"/>
    <w:rsid w:val="009A52F3"/>
    <w:rsid w:val="009F247D"/>
    <w:rsid w:val="00A00FA4"/>
    <w:rsid w:val="00B00045"/>
    <w:rsid w:val="00B440D4"/>
    <w:rsid w:val="00B64524"/>
    <w:rsid w:val="00BB035D"/>
    <w:rsid w:val="00BC559E"/>
    <w:rsid w:val="00C35ACA"/>
    <w:rsid w:val="00C56770"/>
    <w:rsid w:val="00C75ADE"/>
    <w:rsid w:val="00CA6BD9"/>
    <w:rsid w:val="00CC218A"/>
    <w:rsid w:val="00CC5C65"/>
    <w:rsid w:val="00CE5986"/>
    <w:rsid w:val="00D730EC"/>
    <w:rsid w:val="00DA2A1D"/>
    <w:rsid w:val="00DE7C5F"/>
    <w:rsid w:val="00DF0B6B"/>
    <w:rsid w:val="00DF6B31"/>
    <w:rsid w:val="00E002CE"/>
    <w:rsid w:val="00E21EBA"/>
    <w:rsid w:val="00E33B66"/>
    <w:rsid w:val="00E506BC"/>
    <w:rsid w:val="00E93C25"/>
    <w:rsid w:val="00F220C5"/>
    <w:rsid w:val="00F44323"/>
    <w:rsid w:val="00F64244"/>
    <w:rsid w:val="00F64CDC"/>
    <w:rsid w:val="00F72664"/>
    <w:rsid w:val="00F847B4"/>
    <w:rsid w:val="00F97D8F"/>
    <w:rsid w:val="00FB3E28"/>
    <w:rsid w:val="00FE329A"/>
    <w:rsid w:val="00FF7E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5986"/>
    <w:pPr>
      <w:autoSpaceDE w:val="0"/>
      <w:autoSpaceDN w:val="0"/>
    </w:pPr>
    <w:rPr>
      <w:rFonts w:ascii="Times New Roman" w:hAnsi="Times New Roman"/>
    </w:rPr>
  </w:style>
  <w:style w:type="paragraph" w:styleId="Nadpis1">
    <w:name w:val="heading 1"/>
    <w:basedOn w:val="Normln"/>
    <w:next w:val="Normln"/>
    <w:link w:val="Nadpis1Char"/>
    <w:uiPriority w:val="99"/>
    <w:qFormat/>
    <w:rsid w:val="00CE5986"/>
    <w:pPr>
      <w:keepNext/>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E5986"/>
    <w:rPr>
      <w:rFonts w:ascii="Cambria" w:eastAsia="Times New Roman" w:hAnsi="Cambria" w:cs="Times New Roman"/>
      <w:b/>
      <w:bCs/>
      <w:kern w:val="32"/>
      <w:sz w:val="32"/>
      <w:szCs w:val="32"/>
    </w:rPr>
  </w:style>
  <w:style w:type="paragraph" w:styleId="Nzev">
    <w:name w:val="Title"/>
    <w:basedOn w:val="Normln"/>
    <w:link w:val="NzevChar"/>
    <w:uiPriority w:val="99"/>
    <w:qFormat/>
    <w:rsid w:val="00CE5986"/>
    <w:pPr>
      <w:jc w:val="center"/>
    </w:pPr>
    <w:rPr>
      <w:sz w:val="24"/>
      <w:szCs w:val="24"/>
    </w:rPr>
  </w:style>
  <w:style w:type="character" w:customStyle="1" w:styleId="NzevChar">
    <w:name w:val="Název Char"/>
    <w:basedOn w:val="Standardnpsmoodstavce"/>
    <w:link w:val="Nzev"/>
    <w:uiPriority w:val="10"/>
    <w:locked/>
    <w:rsid w:val="00CE5986"/>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CE5986"/>
    <w:pPr>
      <w:tabs>
        <w:tab w:val="left" w:pos="284"/>
      </w:tabs>
      <w:jc w:val="both"/>
    </w:pPr>
    <w:rPr>
      <w:sz w:val="22"/>
      <w:szCs w:val="22"/>
    </w:rPr>
  </w:style>
  <w:style w:type="character" w:customStyle="1" w:styleId="ZkladntextChar">
    <w:name w:val="Základní text Char"/>
    <w:basedOn w:val="Standardnpsmoodstavce"/>
    <w:link w:val="Zkladntext"/>
    <w:uiPriority w:val="99"/>
    <w:semiHidden/>
    <w:locked/>
    <w:rsid w:val="00CE5986"/>
    <w:rPr>
      <w:rFonts w:ascii="Times New Roman" w:hAnsi="Times New Roman" w:cs="Times New Roman"/>
      <w:sz w:val="20"/>
      <w:szCs w:val="20"/>
    </w:rPr>
  </w:style>
  <w:style w:type="paragraph" w:styleId="Zkladntext2">
    <w:name w:val="Body Text 2"/>
    <w:basedOn w:val="Normln"/>
    <w:link w:val="Zkladntext2Char"/>
    <w:uiPriority w:val="99"/>
    <w:rsid w:val="00CE5986"/>
    <w:pPr>
      <w:ind w:left="284"/>
      <w:jc w:val="both"/>
    </w:pPr>
    <w:rPr>
      <w:rFonts w:ascii="Arial" w:hAnsi="Arial" w:cs="Arial"/>
      <w:sz w:val="24"/>
      <w:szCs w:val="24"/>
    </w:rPr>
  </w:style>
  <w:style w:type="character" w:customStyle="1" w:styleId="Zkladntext2Char">
    <w:name w:val="Základní text 2 Char"/>
    <w:basedOn w:val="Standardnpsmoodstavce"/>
    <w:link w:val="Zkladntext2"/>
    <w:uiPriority w:val="99"/>
    <w:semiHidden/>
    <w:locked/>
    <w:rsid w:val="00CE5986"/>
    <w:rPr>
      <w:rFonts w:ascii="Times New Roman" w:hAnsi="Times New Roman" w:cs="Times New Roman"/>
      <w:sz w:val="20"/>
      <w:szCs w:val="20"/>
    </w:rPr>
  </w:style>
  <w:style w:type="paragraph" w:customStyle="1" w:styleId="Standard">
    <w:name w:val="Standard"/>
    <w:rsid w:val="00C56770"/>
    <w:pPr>
      <w:suppressAutoHyphens/>
      <w:autoSpaceDN w:val="0"/>
      <w:textAlignment w:val="baseline"/>
    </w:pPr>
    <w:rPr>
      <w:rFonts w:ascii="Times New Roman CE" w:hAnsi="Times New Roman CE"/>
      <w:kern w:val="3"/>
    </w:rPr>
  </w:style>
  <w:style w:type="paragraph" w:styleId="Odstavecseseznamem">
    <w:name w:val="List Paragraph"/>
    <w:basedOn w:val="Normln"/>
    <w:rsid w:val="00E21EBA"/>
    <w:pPr>
      <w:widowControl w:val="0"/>
      <w:suppressAutoHyphens/>
      <w:autoSpaceDE/>
      <w:ind w:left="720"/>
      <w:textAlignment w:val="baseline"/>
    </w:pPr>
    <w:rPr>
      <w:rFonts w:eastAsia="Arial Unicode MS" w:cs="Tahoma"/>
      <w:kern w:val="3"/>
      <w:sz w:val="24"/>
      <w:szCs w:val="24"/>
    </w:rPr>
  </w:style>
  <w:style w:type="character" w:styleId="Hypertextovodkaz">
    <w:name w:val="Hyperlink"/>
    <w:basedOn w:val="Standardnpsmoodstavce"/>
    <w:rsid w:val="000A3BA8"/>
    <w:rPr>
      <w:color w:val="4D4267"/>
      <w:u w:val="single"/>
    </w:rPr>
  </w:style>
  <w:style w:type="paragraph" w:styleId="Textbubliny">
    <w:name w:val="Balloon Text"/>
    <w:basedOn w:val="Normln"/>
    <w:link w:val="TextbublinyChar"/>
    <w:uiPriority w:val="99"/>
    <w:semiHidden/>
    <w:unhideWhenUsed/>
    <w:rsid w:val="00CC5C65"/>
    <w:rPr>
      <w:rFonts w:ascii="Tahoma" w:hAnsi="Tahoma" w:cs="Tahoma"/>
      <w:sz w:val="16"/>
      <w:szCs w:val="16"/>
    </w:rPr>
  </w:style>
  <w:style w:type="character" w:customStyle="1" w:styleId="TextbublinyChar">
    <w:name w:val="Text bubliny Char"/>
    <w:basedOn w:val="Standardnpsmoodstavce"/>
    <w:link w:val="Textbubliny"/>
    <w:uiPriority w:val="99"/>
    <w:semiHidden/>
    <w:rsid w:val="00CC5C65"/>
    <w:rPr>
      <w:rFonts w:ascii="Tahoma" w:hAnsi="Tahoma" w:cs="Tahoma"/>
      <w:sz w:val="16"/>
      <w:szCs w:val="16"/>
    </w:rPr>
  </w:style>
  <w:style w:type="table" w:styleId="Mkatabulky">
    <w:name w:val="Table Grid"/>
    <w:basedOn w:val="Normlntabulka"/>
    <w:rsid w:val="00781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5986"/>
    <w:pPr>
      <w:autoSpaceDE w:val="0"/>
      <w:autoSpaceDN w:val="0"/>
    </w:pPr>
    <w:rPr>
      <w:rFonts w:ascii="Times New Roman" w:hAnsi="Times New Roman"/>
    </w:rPr>
  </w:style>
  <w:style w:type="paragraph" w:styleId="Nadpis1">
    <w:name w:val="heading 1"/>
    <w:basedOn w:val="Normln"/>
    <w:next w:val="Normln"/>
    <w:link w:val="Nadpis1Char"/>
    <w:uiPriority w:val="99"/>
    <w:qFormat/>
    <w:rsid w:val="00CE5986"/>
    <w:pPr>
      <w:keepNext/>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E5986"/>
    <w:rPr>
      <w:rFonts w:ascii="Cambria" w:eastAsia="Times New Roman" w:hAnsi="Cambria" w:cs="Times New Roman"/>
      <w:b/>
      <w:bCs/>
      <w:kern w:val="32"/>
      <w:sz w:val="32"/>
      <w:szCs w:val="32"/>
    </w:rPr>
  </w:style>
  <w:style w:type="paragraph" w:styleId="Nzev">
    <w:name w:val="Title"/>
    <w:basedOn w:val="Normln"/>
    <w:link w:val="NzevChar"/>
    <w:uiPriority w:val="99"/>
    <w:qFormat/>
    <w:rsid w:val="00CE5986"/>
    <w:pPr>
      <w:jc w:val="center"/>
    </w:pPr>
    <w:rPr>
      <w:sz w:val="24"/>
      <w:szCs w:val="24"/>
    </w:rPr>
  </w:style>
  <w:style w:type="character" w:customStyle="1" w:styleId="NzevChar">
    <w:name w:val="Název Char"/>
    <w:basedOn w:val="Standardnpsmoodstavce"/>
    <w:link w:val="Nzev"/>
    <w:uiPriority w:val="10"/>
    <w:locked/>
    <w:rsid w:val="00CE5986"/>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CE5986"/>
    <w:pPr>
      <w:tabs>
        <w:tab w:val="left" w:pos="284"/>
      </w:tabs>
      <w:jc w:val="both"/>
    </w:pPr>
    <w:rPr>
      <w:sz w:val="22"/>
      <w:szCs w:val="22"/>
    </w:rPr>
  </w:style>
  <w:style w:type="character" w:customStyle="1" w:styleId="ZkladntextChar">
    <w:name w:val="Základní text Char"/>
    <w:basedOn w:val="Standardnpsmoodstavce"/>
    <w:link w:val="Zkladntext"/>
    <w:uiPriority w:val="99"/>
    <w:semiHidden/>
    <w:locked/>
    <w:rsid w:val="00CE5986"/>
    <w:rPr>
      <w:rFonts w:ascii="Times New Roman" w:hAnsi="Times New Roman" w:cs="Times New Roman"/>
      <w:sz w:val="20"/>
      <w:szCs w:val="20"/>
    </w:rPr>
  </w:style>
  <w:style w:type="paragraph" w:styleId="Zkladntext2">
    <w:name w:val="Body Text 2"/>
    <w:basedOn w:val="Normln"/>
    <w:link w:val="Zkladntext2Char"/>
    <w:uiPriority w:val="99"/>
    <w:rsid w:val="00CE5986"/>
    <w:pPr>
      <w:ind w:left="284"/>
      <w:jc w:val="both"/>
    </w:pPr>
    <w:rPr>
      <w:rFonts w:ascii="Arial" w:hAnsi="Arial" w:cs="Arial"/>
      <w:sz w:val="24"/>
      <w:szCs w:val="24"/>
    </w:rPr>
  </w:style>
  <w:style w:type="character" w:customStyle="1" w:styleId="Zkladntext2Char">
    <w:name w:val="Základní text 2 Char"/>
    <w:basedOn w:val="Standardnpsmoodstavce"/>
    <w:link w:val="Zkladntext2"/>
    <w:uiPriority w:val="99"/>
    <w:semiHidden/>
    <w:locked/>
    <w:rsid w:val="00CE5986"/>
    <w:rPr>
      <w:rFonts w:ascii="Times New Roman" w:hAnsi="Times New Roman" w:cs="Times New Roman"/>
      <w:sz w:val="20"/>
      <w:szCs w:val="20"/>
    </w:rPr>
  </w:style>
  <w:style w:type="paragraph" w:customStyle="1" w:styleId="Standard">
    <w:name w:val="Standard"/>
    <w:rsid w:val="00C56770"/>
    <w:pPr>
      <w:suppressAutoHyphens/>
      <w:autoSpaceDN w:val="0"/>
      <w:textAlignment w:val="baseline"/>
    </w:pPr>
    <w:rPr>
      <w:rFonts w:ascii="Times New Roman CE" w:hAnsi="Times New Roman CE"/>
      <w:kern w:val="3"/>
    </w:rPr>
  </w:style>
  <w:style w:type="paragraph" w:styleId="Odstavecseseznamem">
    <w:name w:val="List Paragraph"/>
    <w:basedOn w:val="Normln"/>
    <w:rsid w:val="00E21EBA"/>
    <w:pPr>
      <w:widowControl w:val="0"/>
      <w:suppressAutoHyphens/>
      <w:autoSpaceDE/>
      <w:ind w:left="720"/>
      <w:textAlignment w:val="baseline"/>
    </w:pPr>
    <w:rPr>
      <w:rFonts w:eastAsia="Arial Unicode MS" w:cs="Tahoma"/>
      <w:kern w:val="3"/>
      <w:sz w:val="24"/>
      <w:szCs w:val="24"/>
    </w:rPr>
  </w:style>
  <w:style w:type="character" w:styleId="Hypertextovodkaz">
    <w:name w:val="Hyperlink"/>
    <w:basedOn w:val="Standardnpsmoodstavce"/>
    <w:rsid w:val="000A3BA8"/>
    <w:rPr>
      <w:color w:val="4D4267"/>
      <w:u w:val="single"/>
    </w:rPr>
  </w:style>
  <w:style w:type="paragraph" w:styleId="Textbubliny">
    <w:name w:val="Balloon Text"/>
    <w:basedOn w:val="Normln"/>
    <w:link w:val="TextbublinyChar"/>
    <w:uiPriority w:val="99"/>
    <w:semiHidden/>
    <w:unhideWhenUsed/>
    <w:rsid w:val="00CC5C65"/>
    <w:rPr>
      <w:rFonts w:ascii="Tahoma" w:hAnsi="Tahoma" w:cs="Tahoma"/>
      <w:sz w:val="16"/>
      <w:szCs w:val="16"/>
    </w:rPr>
  </w:style>
  <w:style w:type="character" w:customStyle="1" w:styleId="TextbublinyChar">
    <w:name w:val="Text bubliny Char"/>
    <w:basedOn w:val="Standardnpsmoodstavce"/>
    <w:link w:val="Textbubliny"/>
    <w:uiPriority w:val="99"/>
    <w:semiHidden/>
    <w:rsid w:val="00CC5C65"/>
    <w:rPr>
      <w:rFonts w:ascii="Tahoma" w:hAnsi="Tahoma" w:cs="Tahoma"/>
      <w:sz w:val="16"/>
      <w:szCs w:val="16"/>
    </w:rPr>
  </w:style>
  <w:style w:type="table" w:styleId="Mkatabulky">
    <w:name w:val="Table Grid"/>
    <w:basedOn w:val="Normlntabulka"/>
    <w:rsid w:val="00781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4271">
      <w:bodyDiv w:val="1"/>
      <w:marLeft w:val="0"/>
      <w:marRight w:val="0"/>
      <w:marTop w:val="0"/>
      <w:marBottom w:val="0"/>
      <w:divBdr>
        <w:top w:val="none" w:sz="0" w:space="0" w:color="auto"/>
        <w:left w:val="none" w:sz="0" w:space="0" w:color="auto"/>
        <w:bottom w:val="none" w:sz="0" w:space="0" w:color="auto"/>
        <w:right w:val="none" w:sz="0" w:space="0" w:color="auto"/>
      </w:divBdr>
    </w:div>
    <w:div w:id="1067417332">
      <w:bodyDiv w:val="1"/>
      <w:marLeft w:val="0"/>
      <w:marRight w:val="0"/>
      <w:marTop w:val="0"/>
      <w:marBottom w:val="0"/>
      <w:divBdr>
        <w:top w:val="none" w:sz="0" w:space="0" w:color="auto"/>
        <w:left w:val="none" w:sz="0" w:space="0" w:color="auto"/>
        <w:bottom w:val="none" w:sz="0" w:space="0" w:color="auto"/>
        <w:right w:val="none" w:sz="0" w:space="0" w:color="auto"/>
      </w:divBdr>
      <w:divsChild>
        <w:div w:id="993680362">
          <w:marLeft w:val="0"/>
          <w:marRight w:val="0"/>
          <w:marTop w:val="0"/>
          <w:marBottom w:val="0"/>
          <w:divBdr>
            <w:top w:val="none" w:sz="0" w:space="0" w:color="auto"/>
            <w:left w:val="none" w:sz="0" w:space="0" w:color="auto"/>
            <w:bottom w:val="none" w:sz="0" w:space="0" w:color="auto"/>
            <w:right w:val="none" w:sz="0" w:space="0" w:color="auto"/>
          </w:divBdr>
        </w:div>
      </w:divsChild>
    </w:div>
    <w:div w:id="1435663529">
      <w:bodyDiv w:val="1"/>
      <w:marLeft w:val="0"/>
      <w:marRight w:val="0"/>
      <w:marTop w:val="0"/>
      <w:marBottom w:val="0"/>
      <w:divBdr>
        <w:top w:val="none" w:sz="0" w:space="0" w:color="auto"/>
        <w:left w:val="none" w:sz="0" w:space="0" w:color="auto"/>
        <w:bottom w:val="none" w:sz="0" w:space="0" w:color="auto"/>
        <w:right w:val="none" w:sz="0" w:space="0" w:color="auto"/>
      </w:divBdr>
    </w:div>
    <w:div w:id="1794863261">
      <w:bodyDiv w:val="1"/>
      <w:marLeft w:val="0"/>
      <w:marRight w:val="0"/>
      <w:marTop w:val="0"/>
      <w:marBottom w:val="0"/>
      <w:divBdr>
        <w:top w:val="none" w:sz="0" w:space="0" w:color="auto"/>
        <w:left w:val="none" w:sz="0" w:space="0" w:color="auto"/>
        <w:bottom w:val="none" w:sz="0" w:space="0" w:color="auto"/>
        <w:right w:val="none" w:sz="0" w:space="0" w:color="auto"/>
      </w:divBdr>
      <w:divsChild>
        <w:div w:id="606355627">
          <w:marLeft w:val="0"/>
          <w:marRight w:val="0"/>
          <w:marTop w:val="0"/>
          <w:marBottom w:val="0"/>
          <w:divBdr>
            <w:top w:val="none" w:sz="0" w:space="0" w:color="auto"/>
            <w:left w:val="none" w:sz="0" w:space="0" w:color="auto"/>
            <w:bottom w:val="none" w:sz="0" w:space="0" w:color="auto"/>
            <w:right w:val="none" w:sz="0" w:space="0" w:color="auto"/>
          </w:divBdr>
        </w:div>
      </w:divsChild>
    </w:div>
    <w:div w:id="204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osklady.cz" TargetMode="External"/><Relationship Id="rId3" Type="http://schemas.microsoft.com/office/2007/relationships/stylesWithEffects" Target="stylesWithEffects.xml"/><Relationship Id="rId7" Type="http://schemas.openxmlformats.org/officeDocument/2006/relationships/hyperlink" Target="http://www.lovosklad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10104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Pøedstavenstvo akciové spoleènosti</vt:lpstr>
    </vt:vector>
  </TitlesOfParts>
  <Company>AK Jaška a Breburda</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Pøedstavenstvo akciové spoleènosti</dc:title>
  <dc:creator>AK Jaška a Breburda</dc:creator>
  <cp:lastModifiedBy>R. Kracik</cp:lastModifiedBy>
  <cp:revision>2</cp:revision>
  <cp:lastPrinted>2009-07-09T08:31:00Z</cp:lastPrinted>
  <dcterms:created xsi:type="dcterms:W3CDTF">2015-04-23T09:53:00Z</dcterms:created>
  <dcterms:modified xsi:type="dcterms:W3CDTF">2015-04-23T09:53:00Z</dcterms:modified>
</cp:coreProperties>
</file>